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Telèfon</w:t>
      </w:r>
      <w:proofErr w:type="spellEnd"/>
      <w:r w:rsidR="00384A46" w:rsidRPr="007D506E">
        <w:rPr>
          <w:rFonts w:ascii="Palatino" w:hAnsi="Palatino" w:cs="Verdana"/>
          <w:color w:val="383838"/>
          <w:sz w:val="22"/>
          <w:szCs w:val="22"/>
          <w:lang w:val="es-ES"/>
        </w:rPr>
        <w:t>: 9340</w:t>
      </w:r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>29052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Despatx</w:t>
      </w:r>
      <w:proofErr w:type="spellEnd"/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 xml:space="preserve">: 2.58 Facultat de Filologia 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Correu</w:t>
      </w:r>
      <w:proofErr w:type="spellEnd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 xml:space="preserve"> </w:t>
      </w: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electrònic</w:t>
      </w:r>
      <w:proofErr w:type="spellEnd"/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>: margarachana@ub.edu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Vinculació</w:t>
      </w:r>
      <w:proofErr w:type="spellEnd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:</w:t>
      </w:r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 xml:space="preserve"> Profesora Titular de Universidad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Formació</w:t>
      </w:r>
      <w:proofErr w:type="spellEnd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 xml:space="preserve"> </w:t>
      </w: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acadèmica</w:t>
      </w:r>
      <w:proofErr w:type="spellEnd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: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 xml:space="preserve">Licenciada en Filología Hispánica 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>Doctora en Filología Hispánica</w:t>
      </w:r>
    </w:p>
    <w:p w:rsidR="00955647" w:rsidRPr="007D506E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</w:p>
    <w:p w:rsidR="00955647" w:rsidRPr="00AC2DC8" w:rsidRDefault="00955647" w:rsidP="009556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Presentació</w:t>
      </w:r>
      <w:proofErr w:type="spellEnd"/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>:</w:t>
      </w:r>
    </w:p>
    <w:p w:rsidR="009E6486" w:rsidRPr="007D506E" w:rsidRDefault="00955647" w:rsidP="00AC2DC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ascii="Palatino" w:hAnsi="Palatino" w:cs="Verdana"/>
          <w:bCs/>
          <w:color w:val="262626"/>
          <w:sz w:val="22"/>
          <w:szCs w:val="22"/>
          <w:lang w:val="es-ES"/>
        </w:rPr>
      </w:pPr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>Mar Garachana Camarero es doctora en Filologí</w:t>
      </w:r>
      <w:r w:rsidR="00AC2DC8">
        <w:rPr>
          <w:rFonts w:ascii="Palatino" w:hAnsi="Palatino" w:cs="Verdana"/>
          <w:color w:val="383838"/>
          <w:sz w:val="22"/>
          <w:szCs w:val="22"/>
          <w:lang w:val="es-ES"/>
        </w:rPr>
        <w:t xml:space="preserve">a Hispánica (Lengua Española) y </w:t>
      </w:r>
      <w:r w:rsidRPr="007D506E">
        <w:rPr>
          <w:rFonts w:ascii="Palatino" w:hAnsi="Palatino" w:cs="Verdana"/>
          <w:color w:val="383838"/>
          <w:sz w:val="22"/>
          <w:szCs w:val="22"/>
          <w:lang w:val="es-ES"/>
        </w:rPr>
        <w:t xml:space="preserve">profesora titular del departamento </w:t>
      </w:r>
      <w:r w:rsidR="00F37953" w:rsidRPr="007D506E">
        <w:rPr>
          <w:rFonts w:ascii="Palatino" w:hAnsi="Palatino" w:cs="Verdana"/>
          <w:color w:val="383838"/>
          <w:sz w:val="22"/>
          <w:szCs w:val="22"/>
          <w:lang w:val="es-ES"/>
        </w:rPr>
        <w:t xml:space="preserve">de </w:t>
      </w:r>
      <w:r w:rsidR="00F37953" w:rsidRPr="007D506E">
        <w:rPr>
          <w:rFonts w:ascii="Palatino" w:hAnsi="Palatino" w:cs="Verdana"/>
          <w:bCs/>
          <w:i/>
          <w:color w:val="262626"/>
          <w:sz w:val="22"/>
          <w:szCs w:val="22"/>
          <w:lang w:val="es-ES"/>
        </w:rPr>
        <w:t xml:space="preserve">Filologia Hispànica, </w:t>
      </w:r>
      <w:proofErr w:type="spellStart"/>
      <w:r w:rsidR="00F37953" w:rsidRPr="007D506E">
        <w:rPr>
          <w:rFonts w:ascii="Palatino" w:hAnsi="Palatino" w:cs="Verdana"/>
          <w:bCs/>
          <w:i/>
          <w:color w:val="262626"/>
          <w:sz w:val="22"/>
          <w:szCs w:val="22"/>
          <w:lang w:val="es-ES"/>
        </w:rPr>
        <w:t>Teoria</w:t>
      </w:r>
      <w:proofErr w:type="spellEnd"/>
      <w:r w:rsidR="00F37953" w:rsidRPr="007D506E">
        <w:rPr>
          <w:rFonts w:ascii="Palatino" w:hAnsi="Palatino" w:cs="Verdana"/>
          <w:bCs/>
          <w:i/>
          <w:color w:val="262626"/>
          <w:sz w:val="22"/>
          <w:szCs w:val="22"/>
          <w:lang w:val="es-ES"/>
        </w:rPr>
        <w:t xml:space="preserve"> de la Literatura i Comunicació</w:t>
      </w:r>
      <w:r w:rsidR="00F37953" w:rsidRPr="007D506E">
        <w:rPr>
          <w:rFonts w:ascii="Palatino" w:hAnsi="Palatino" w:cs="Verdana"/>
          <w:bCs/>
          <w:color w:val="262626"/>
          <w:sz w:val="22"/>
          <w:szCs w:val="22"/>
          <w:lang w:val="es-ES"/>
        </w:rPr>
        <w:t xml:space="preserve"> de la Universidad de Barcelona. </w:t>
      </w:r>
      <w:r w:rsidR="009E6486" w:rsidRPr="007D506E">
        <w:rPr>
          <w:rFonts w:ascii="Palatino" w:hAnsi="Palatino" w:cs="Verdana"/>
          <w:bCs/>
          <w:color w:val="262626"/>
          <w:sz w:val="22"/>
          <w:szCs w:val="22"/>
          <w:lang w:val="es-ES"/>
        </w:rPr>
        <w:t>Imparte docencia en el Grado de Filología Hispánica y en el Máster de Español como Lengua Extranjera en Ámbitos Profesionales.</w:t>
      </w:r>
      <w:r w:rsidR="00AD37CA" w:rsidRPr="007D506E">
        <w:rPr>
          <w:rFonts w:ascii="Palatino" w:hAnsi="Palatino" w:cs="Verdana"/>
          <w:bCs/>
          <w:color w:val="262626"/>
          <w:sz w:val="22"/>
          <w:szCs w:val="22"/>
          <w:lang w:val="es-ES"/>
        </w:rPr>
        <w:t xml:space="preserve"> Colabora con </w:t>
      </w:r>
      <w:r w:rsidR="00AD37CA" w:rsidRPr="007D506E">
        <w:rPr>
          <w:rFonts w:ascii="Palatino" w:hAnsi="Palatino" w:cs="Verdana"/>
          <w:bCs/>
          <w:i/>
          <w:color w:val="262626"/>
          <w:sz w:val="22"/>
          <w:szCs w:val="22"/>
          <w:lang w:val="es-ES"/>
        </w:rPr>
        <w:t xml:space="preserve">Estudios Hispánicos </w:t>
      </w:r>
      <w:r w:rsidR="00AD37CA" w:rsidRPr="007D506E">
        <w:rPr>
          <w:rFonts w:ascii="Palatino" w:hAnsi="Palatino" w:cs="Verdana"/>
          <w:bCs/>
          <w:color w:val="262626"/>
          <w:sz w:val="22"/>
          <w:szCs w:val="22"/>
          <w:lang w:val="es-ES"/>
        </w:rPr>
        <w:t xml:space="preserve">de la Universidad de Barcelona como profesora de </w:t>
      </w:r>
      <w:r w:rsidR="00AD37CA" w:rsidRPr="007D506E">
        <w:rPr>
          <w:rFonts w:ascii="Palatino" w:hAnsi="Palatino" w:cs="Verdana"/>
          <w:bCs/>
          <w:smallCaps/>
          <w:color w:val="262626"/>
          <w:sz w:val="22"/>
          <w:szCs w:val="22"/>
          <w:lang w:val="es-ES"/>
        </w:rPr>
        <w:t>e/le</w:t>
      </w:r>
      <w:r w:rsidR="00AD37CA" w:rsidRPr="007D506E">
        <w:rPr>
          <w:rFonts w:ascii="Palatino" w:hAnsi="Palatino" w:cs="Verdana"/>
          <w:bCs/>
          <w:color w:val="262626"/>
          <w:sz w:val="22"/>
          <w:szCs w:val="22"/>
          <w:lang w:val="es-ES"/>
        </w:rPr>
        <w:t>.</w:t>
      </w:r>
    </w:p>
    <w:p w:rsidR="00955647" w:rsidRPr="007D506E" w:rsidRDefault="00955647" w:rsidP="009E6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Palatino" w:hAnsi="Palatino" w:cs="Verdana"/>
          <w:color w:val="383838"/>
          <w:sz w:val="22"/>
          <w:szCs w:val="22"/>
          <w:lang w:val="es-ES"/>
        </w:rPr>
      </w:pPr>
    </w:p>
    <w:p w:rsidR="00955647" w:rsidRPr="00AC2DC8" w:rsidRDefault="00955647" w:rsidP="00AC2D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Verdana"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Projectes</w:t>
      </w:r>
      <w:proofErr w:type="spellEnd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 xml:space="preserve"> i </w:t>
      </w:r>
      <w:proofErr w:type="spellStart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>línies</w:t>
      </w:r>
      <w:proofErr w:type="spellEnd"/>
      <w:r w:rsidRPr="007D506E">
        <w:rPr>
          <w:rFonts w:ascii="Palatino" w:hAnsi="Palatino" w:cs="Verdana"/>
          <w:b/>
          <w:bCs/>
          <w:color w:val="383838"/>
          <w:sz w:val="22"/>
          <w:szCs w:val="22"/>
          <w:lang w:val="es-ES"/>
        </w:rPr>
        <w:t xml:space="preserve"> de recerca:</w:t>
      </w:r>
    </w:p>
    <w:p w:rsidR="002E7E4F" w:rsidRPr="007D506E" w:rsidRDefault="002E7E4F" w:rsidP="00AD37CA">
      <w:pPr>
        <w:pStyle w:val="Pargrafdellista"/>
        <w:numPr>
          <w:ilvl w:val="0"/>
          <w:numId w:val="1"/>
        </w:numPr>
        <w:rPr>
          <w:rStyle w:val="estilo11"/>
          <w:rFonts w:ascii="Palatino" w:hAnsi="Palatino" w:cs="Arial"/>
          <w:sz w:val="24"/>
        </w:rPr>
      </w:pPr>
      <w:r w:rsidRPr="007D506E">
        <w:rPr>
          <w:rStyle w:val="estilo11"/>
          <w:rFonts w:ascii="Palatino" w:hAnsi="Palatino" w:cs="Arial"/>
          <w:sz w:val="24"/>
        </w:rPr>
        <w:t xml:space="preserve">Su investigación como miembro del grupo </w:t>
      </w:r>
      <w:r w:rsidRPr="007D506E">
        <w:rPr>
          <w:rStyle w:val="estilo11"/>
          <w:rFonts w:ascii="Palatino" w:hAnsi="Palatino" w:cs="Arial"/>
          <w:smallCaps/>
          <w:sz w:val="24"/>
        </w:rPr>
        <w:t>gradia (</w:t>
      </w:r>
      <w:r w:rsidRPr="007D506E">
        <w:rPr>
          <w:rStyle w:val="estilo11"/>
          <w:rFonts w:ascii="Palatino" w:hAnsi="Palatino" w:cs="Arial"/>
          <w:sz w:val="24"/>
        </w:rPr>
        <w:t>Grupo de gramática diacrónica)</w:t>
      </w:r>
      <w:r w:rsidR="00AD37CA" w:rsidRPr="007D506E">
        <w:rPr>
          <w:rStyle w:val="estilo11"/>
          <w:rFonts w:ascii="Palatino" w:hAnsi="Palatino" w:cs="Arial"/>
          <w:sz w:val="24"/>
        </w:rPr>
        <w:t xml:space="preserve"> se enmarca en </w:t>
      </w:r>
      <w:r w:rsidRPr="007D506E">
        <w:rPr>
          <w:rStyle w:val="estilo11"/>
          <w:rFonts w:ascii="Palatino" w:hAnsi="Palatino" w:cs="Arial"/>
          <w:sz w:val="24"/>
        </w:rPr>
        <w:t>la Teoría de la Gramaticalización, la Gramática Basada en el Uso y la Gramática de Construcciones.</w:t>
      </w:r>
      <w:r w:rsidR="00AD37CA" w:rsidRPr="007D506E">
        <w:rPr>
          <w:rStyle w:val="estilo11"/>
          <w:rFonts w:ascii="Palatino" w:hAnsi="Palatino" w:cs="Arial"/>
          <w:sz w:val="24"/>
        </w:rPr>
        <w:t xml:space="preserve"> Más concretamente, su línea de investigación principal gira en torno a la Sintaxis del español en su doble vertiente sincrónica e histórica. Asimismo, ha estudiado la influencia de los géneros textuales, de manera particular el texto jurídico, en la evolución del español. Por último, </w:t>
      </w:r>
      <w:r w:rsidR="00384A46" w:rsidRPr="007D506E">
        <w:rPr>
          <w:rStyle w:val="estilo11"/>
          <w:rFonts w:ascii="Palatino" w:hAnsi="Palatino" w:cs="Arial"/>
          <w:sz w:val="24"/>
        </w:rPr>
        <w:t xml:space="preserve">también </w:t>
      </w:r>
      <w:r w:rsidR="00AD37CA" w:rsidRPr="007D506E">
        <w:rPr>
          <w:rStyle w:val="estilo11"/>
          <w:rFonts w:ascii="Palatino" w:hAnsi="Palatino" w:cs="Arial"/>
          <w:sz w:val="24"/>
        </w:rPr>
        <w:t xml:space="preserve">ha </w:t>
      </w:r>
      <w:r w:rsidR="00384A46" w:rsidRPr="007D506E">
        <w:rPr>
          <w:rStyle w:val="estilo11"/>
          <w:rFonts w:ascii="Palatino" w:hAnsi="Palatino" w:cs="Arial"/>
          <w:sz w:val="24"/>
        </w:rPr>
        <w:t xml:space="preserve">investigado acerca de la </w:t>
      </w:r>
      <w:r w:rsidR="002D09A6" w:rsidRPr="007D506E">
        <w:rPr>
          <w:rStyle w:val="estilo11"/>
          <w:rFonts w:ascii="Palatino" w:hAnsi="Palatino" w:cs="Arial"/>
          <w:sz w:val="24"/>
        </w:rPr>
        <w:t xml:space="preserve">construcción textual y de la </w:t>
      </w:r>
      <w:r w:rsidR="00384A46" w:rsidRPr="007D506E">
        <w:rPr>
          <w:rStyle w:val="estilo11"/>
          <w:rFonts w:ascii="Palatino" w:hAnsi="Palatino" w:cs="Arial"/>
          <w:sz w:val="24"/>
        </w:rPr>
        <w:t xml:space="preserve">gramática aplicada al </w:t>
      </w:r>
      <w:r w:rsidR="00384A46" w:rsidRPr="007D506E">
        <w:rPr>
          <w:rStyle w:val="estilo11"/>
          <w:rFonts w:ascii="Palatino" w:hAnsi="Palatino" w:cs="Arial"/>
          <w:smallCaps/>
          <w:sz w:val="24"/>
        </w:rPr>
        <w:t>ele</w:t>
      </w:r>
      <w:r w:rsidR="00AD37CA" w:rsidRPr="007D506E">
        <w:rPr>
          <w:rStyle w:val="estilo11"/>
          <w:rFonts w:ascii="Palatino" w:hAnsi="Palatino" w:cs="Arial"/>
          <w:smallCaps/>
          <w:sz w:val="24"/>
        </w:rPr>
        <w:t xml:space="preserve">. </w:t>
      </w:r>
      <w:r w:rsidRPr="007D506E">
        <w:rPr>
          <w:rStyle w:val="estilo11"/>
          <w:rFonts w:ascii="Palatino" w:hAnsi="Palatino" w:cs="Arial"/>
          <w:sz w:val="24"/>
        </w:rPr>
        <w:t>Sobre estas cuestiones ha publicado diferentes trabajos y ha impartido cursos y conferencias en Universidades españolas y extranjeras.</w:t>
      </w:r>
    </w:p>
    <w:p w:rsidR="00AD37CA" w:rsidRPr="007D506E" w:rsidRDefault="00AD37CA" w:rsidP="00AD37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Palatino" w:hAnsi="Palatino" w:cs="Verdana"/>
          <w:color w:val="383838"/>
          <w:sz w:val="22"/>
          <w:szCs w:val="22"/>
          <w:lang w:val="es-ES"/>
        </w:rPr>
      </w:pPr>
    </w:p>
    <w:p w:rsidR="00AD37CA" w:rsidRPr="007D506E" w:rsidRDefault="00AD37CA" w:rsidP="00AD37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Palatino" w:hAnsi="Palatino" w:cs="Verdana"/>
          <w:b/>
          <w:color w:val="383838"/>
          <w:sz w:val="22"/>
          <w:szCs w:val="22"/>
          <w:lang w:val="es-ES"/>
        </w:rPr>
      </w:pPr>
      <w:proofErr w:type="spellStart"/>
      <w:r w:rsidRPr="007D506E">
        <w:rPr>
          <w:rFonts w:ascii="Palatino" w:hAnsi="Palatino" w:cs="Verdana"/>
          <w:b/>
          <w:color w:val="383838"/>
          <w:sz w:val="22"/>
          <w:szCs w:val="22"/>
          <w:lang w:val="es-ES"/>
        </w:rPr>
        <w:t>Principals</w:t>
      </w:r>
      <w:proofErr w:type="spellEnd"/>
      <w:r w:rsidRPr="007D506E">
        <w:rPr>
          <w:rFonts w:ascii="Palatino" w:hAnsi="Palatino" w:cs="Verdana"/>
          <w:b/>
          <w:color w:val="383838"/>
          <w:sz w:val="22"/>
          <w:szCs w:val="22"/>
          <w:lang w:val="es-ES"/>
        </w:rPr>
        <w:t xml:space="preserve"> </w:t>
      </w:r>
      <w:proofErr w:type="spellStart"/>
      <w:r w:rsidRPr="007D506E">
        <w:rPr>
          <w:rFonts w:ascii="Palatino" w:hAnsi="Palatino" w:cs="Verdana"/>
          <w:b/>
          <w:color w:val="383838"/>
          <w:sz w:val="22"/>
          <w:szCs w:val="22"/>
          <w:lang w:val="es-ES"/>
        </w:rPr>
        <w:t>publicacions</w:t>
      </w:r>
      <w:proofErr w:type="spellEnd"/>
    </w:p>
    <w:p w:rsidR="00AD37CA" w:rsidRPr="007D506E" w:rsidRDefault="00AD37CA" w:rsidP="00AD37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Palatino" w:hAnsi="Palatino" w:cs="Verdana"/>
          <w:b/>
          <w:color w:val="383838"/>
          <w:sz w:val="22"/>
          <w:szCs w:val="22"/>
          <w:lang w:val="es-ES"/>
        </w:rPr>
      </w:pPr>
    </w:p>
    <w:p w:rsidR="00C74985" w:rsidRPr="007D506E" w:rsidRDefault="00C74985" w:rsidP="00C74985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 xml:space="preserve">Garachana Camarero, M. (2008a). “Gramática y pragmática en el empleo del artículo en español”. </w:t>
      </w:r>
      <w:r w:rsidRPr="007D506E">
        <w:rPr>
          <w:rFonts w:ascii="Palatino" w:hAnsi="Palatino"/>
          <w:i/>
          <w:noProof/>
        </w:rPr>
        <w:t>MarcoELE</w:t>
      </w:r>
      <w:r w:rsidRPr="007D506E">
        <w:rPr>
          <w:rFonts w:ascii="Palatino" w:hAnsi="Palatino"/>
          <w:noProof/>
        </w:rPr>
        <w:t>, 7.</w:t>
      </w:r>
    </w:p>
    <w:p w:rsidR="00C74985" w:rsidRPr="007D506E" w:rsidRDefault="00C74985" w:rsidP="00C74985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 xml:space="preserve">Garachana Camarero, M. (2008b). “Cuestiones pragmáticas sobre la negación”. </w:t>
      </w:r>
      <w:r w:rsidRPr="007D506E">
        <w:rPr>
          <w:rFonts w:ascii="Palatino" w:hAnsi="Palatino"/>
          <w:i/>
          <w:noProof/>
        </w:rPr>
        <w:t>redELE</w:t>
      </w:r>
      <w:r w:rsidRPr="007D506E">
        <w:rPr>
          <w:rFonts w:ascii="Palatino" w:hAnsi="Palatino"/>
          <w:noProof/>
        </w:rPr>
        <w:t xml:space="preserve">, 12. </w:t>
      </w:r>
    </w:p>
    <w:p w:rsidR="00C74985" w:rsidRPr="007D506E" w:rsidRDefault="00C74985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</w:rPr>
      </w:pPr>
      <w:r w:rsidRPr="007D506E">
        <w:rPr>
          <w:rFonts w:ascii="Palatino" w:hAnsi="Palatino"/>
        </w:rPr>
        <w:t xml:space="preserve">Garachana, M. (2015). “Coordinación copulativa </w:t>
      </w:r>
      <w:r w:rsidRPr="007D506E">
        <w:rPr>
          <w:rFonts w:ascii="Palatino" w:hAnsi="Palatino"/>
          <w:i/>
        </w:rPr>
        <w:t xml:space="preserve">e(t)/y </w:t>
      </w:r>
      <w:proofErr w:type="spellStart"/>
      <w:r w:rsidRPr="007D506E">
        <w:rPr>
          <w:rFonts w:ascii="Palatino" w:hAnsi="Palatino"/>
        </w:rPr>
        <w:t>y</w:t>
      </w:r>
      <w:proofErr w:type="spellEnd"/>
      <w:r w:rsidRPr="007D506E">
        <w:rPr>
          <w:rFonts w:ascii="Palatino" w:hAnsi="Palatino"/>
        </w:rPr>
        <w:t xml:space="preserve"> disyuntiva </w:t>
      </w:r>
      <w:r w:rsidRPr="007D506E">
        <w:rPr>
          <w:rFonts w:ascii="Palatino" w:hAnsi="Palatino"/>
          <w:i/>
        </w:rPr>
        <w:t>o</w:t>
      </w:r>
      <w:r w:rsidRPr="007D506E">
        <w:rPr>
          <w:rFonts w:ascii="Palatino" w:hAnsi="Palatino"/>
        </w:rPr>
        <w:t>”. En Company, Concepción (</w:t>
      </w:r>
      <w:proofErr w:type="spellStart"/>
      <w:r w:rsidRPr="007D506E">
        <w:rPr>
          <w:rFonts w:ascii="Palatino" w:hAnsi="Palatino"/>
        </w:rPr>
        <w:t>dir.</w:t>
      </w:r>
      <w:proofErr w:type="spellEnd"/>
      <w:r w:rsidRPr="007D506E">
        <w:rPr>
          <w:rFonts w:ascii="Palatino" w:hAnsi="Palatino"/>
        </w:rPr>
        <w:t xml:space="preserve">), </w:t>
      </w:r>
      <w:r w:rsidRPr="007D506E">
        <w:rPr>
          <w:rFonts w:ascii="Palatino" w:hAnsi="Palatino"/>
          <w:i/>
        </w:rPr>
        <w:t>Sintaxis histórica de la lengua española</w:t>
      </w:r>
      <w:r w:rsidR="002D09A6" w:rsidRPr="007D506E">
        <w:rPr>
          <w:rFonts w:ascii="Palatino" w:hAnsi="Palatino"/>
        </w:rPr>
        <w:t>, FCE-UNAM, pp. 2337-2518.</w:t>
      </w:r>
    </w:p>
    <w:p w:rsidR="00C74985" w:rsidRPr="007D506E" w:rsidRDefault="00C32F6E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</w:rPr>
        <w:fldChar w:fldCharType="begin" w:fldLock="1"/>
      </w:r>
      <w:r w:rsidRPr="007D506E">
        <w:rPr>
          <w:rFonts w:ascii="Palatino" w:hAnsi="Palatino"/>
        </w:rPr>
        <w:instrText xml:space="preserve">ADDIN Mendeley Bibliography CSL_BIBLIOGRAPHY </w:instrText>
      </w:r>
      <w:r w:rsidRPr="007D506E">
        <w:rPr>
          <w:rFonts w:ascii="Palatino" w:hAnsi="Palatino"/>
        </w:rPr>
        <w:fldChar w:fldCharType="separate"/>
      </w:r>
      <w:r w:rsidR="00C74985" w:rsidRPr="007D506E">
        <w:rPr>
          <w:rFonts w:ascii="Palatino" w:hAnsi="Palatino"/>
          <w:noProof/>
        </w:rPr>
        <w:t xml:space="preserve">Garachana, Mar (2011). "Construcciones gramaticales y empleo del artículo en español", </w:t>
      </w:r>
      <w:r w:rsidR="00C74985" w:rsidRPr="007D506E">
        <w:rPr>
          <w:rFonts w:ascii="Palatino" w:hAnsi="Palatino"/>
          <w:i/>
          <w:noProof/>
        </w:rPr>
        <w:t>Español Actual</w:t>
      </w:r>
      <w:r w:rsidR="00C74985" w:rsidRPr="007D506E">
        <w:rPr>
          <w:rFonts w:ascii="Palatino" w:hAnsi="Palatino"/>
          <w:noProof/>
        </w:rPr>
        <w:t>, 96, 63-88.</w:t>
      </w:r>
    </w:p>
    <w:p w:rsidR="002D09A6" w:rsidRPr="007D506E" w:rsidRDefault="002D09A6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 xml:space="preserve">Garachana Camarero, M. (2014a). "Norma culta". En </w:t>
      </w:r>
      <w:r w:rsidRPr="007D506E">
        <w:rPr>
          <w:rFonts w:ascii="Palatino" w:hAnsi="Palatino"/>
          <w:i/>
          <w:noProof/>
        </w:rPr>
        <w:t xml:space="preserve">Montolío, E. </w:t>
      </w:r>
      <w:r w:rsidRPr="007D506E">
        <w:rPr>
          <w:rFonts w:ascii="Palatino" w:hAnsi="Palatino"/>
          <w:noProof/>
        </w:rPr>
        <w:t xml:space="preserve">(dir.), </w:t>
      </w:r>
      <w:r w:rsidRPr="007D506E">
        <w:rPr>
          <w:rFonts w:ascii="Palatino" w:hAnsi="Palatino"/>
          <w:i/>
          <w:noProof/>
        </w:rPr>
        <w:t>Manual de escritura académica y profesional</w:t>
      </w:r>
      <w:r w:rsidRPr="007D506E">
        <w:rPr>
          <w:rFonts w:ascii="Palatino" w:hAnsi="Palatino"/>
          <w:noProof/>
        </w:rPr>
        <w:t>. Barcelona: Ariel, pp. 65-167.</w:t>
      </w:r>
    </w:p>
    <w:p w:rsidR="002D09A6" w:rsidRPr="007D506E" w:rsidRDefault="002D09A6" w:rsidP="002D09A6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AC2DC8">
        <w:rPr>
          <w:rFonts w:ascii="Palatino" w:hAnsi="Palatino"/>
          <w:noProof/>
        </w:rPr>
        <w:t>Garachana Camarero, M. (2014b). "</w:t>
      </w:r>
      <w:r w:rsidR="00207E30" w:rsidRPr="00AC2DC8">
        <w:rPr>
          <w:rFonts w:ascii="Palatino" w:hAnsi="Palatino"/>
          <w:noProof/>
        </w:rPr>
        <w:t>La revisión</w:t>
      </w:r>
      <w:r w:rsidRPr="007D506E">
        <w:rPr>
          <w:rFonts w:ascii="Palatino" w:hAnsi="Palatino"/>
          <w:noProof/>
        </w:rPr>
        <w:t xml:space="preserve">". En </w:t>
      </w:r>
      <w:r w:rsidRPr="007D506E">
        <w:rPr>
          <w:rFonts w:ascii="Palatino" w:hAnsi="Palatino"/>
          <w:i/>
          <w:noProof/>
        </w:rPr>
        <w:t xml:space="preserve">Montolío, E. </w:t>
      </w:r>
      <w:r w:rsidRPr="007D506E">
        <w:rPr>
          <w:rFonts w:ascii="Palatino" w:hAnsi="Palatino"/>
          <w:noProof/>
        </w:rPr>
        <w:t xml:space="preserve">(dir.), </w:t>
      </w:r>
      <w:r w:rsidRPr="007D506E">
        <w:rPr>
          <w:rFonts w:ascii="Palatino" w:hAnsi="Palatino"/>
          <w:i/>
          <w:noProof/>
        </w:rPr>
        <w:t xml:space="preserve">Manual de </w:t>
      </w:r>
      <w:r w:rsidRPr="007D506E">
        <w:rPr>
          <w:rFonts w:ascii="Palatino" w:hAnsi="Palatino"/>
          <w:i/>
          <w:noProof/>
        </w:rPr>
        <w:lastRenderedPageBreak/>
        <w:t>escritura académica y profesional</w:t>
      </w:r>
      <w:r w:rsidR="00207E30">
        <w:rPr>
          <w:rFonts w:ascii="Palatino" w:hAnsi="Palatino"/>
          <w:noProof/>
        </w:rPr>
        <w:t>. Barcelona: Ariel, pp. 359-389</w:t>
      </w:r>
      <w:r w:rsidRPr="007D506E">
        <w:rPr>
          <w:rFonts w:ascii="Palatino" w:hAnsi="Palatino"/>
          <w:noProof/>
        </w:rPr>
        <w:t>.</w:t>
      </w:r>
    </w:p>
    <w:p w:rsidR="00C32F6E" w:rsidRPr="007D506E" w:rsidRDefault="00384A46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>Garachana Camarero, M. (2015</w:t>
      </w:r>
      <w:r w:rsidR="00C32F6E" w:rsidRPr="007D506E">
        <w:rPr>
          <w:rFonts w:ascii="Palatino" w:hAnsi="Palatino"/>
          <w:noProof/>
        </w:rPr>
        <w:t xml:space="preserve">). </w:t>
      </w:r>
      <w:r w:rsidR="00C74985" w:rsidRPr="007D506E">
        <w:rPr>
          <w:rFonts w:ascii="Palatino" w:hAnsi="Palatino"/>
          <w:noProof/>
        </w:rPr>
        <w:t>"</w:t>
      </w:r>
      <w:r w:rsidR="00C32F6E" w:rsidRPr="007D506E">
        <w:rPr>
          <w:rFonts w:ascii="Palatino" w:hAnsi="Palatino"/>
          <w:noProof/>
        </w:rPr>
        <w:t>Teoría de la gramaticalización. Estado de la cuestión</w:t>
      </w:r>
      <w:r w:rsidR="00C74985" w:rsidRPr="007D506E">
        <w:rPr>
          <w:rFonts w:ascii="Palatino" w:hAnsi="Palatino"/>
          <w:noProof/>
        </w:rPr>
        <w:t>"</w:t>
      </w:r>
      <w:r w:rsidR="00C32F6E" w:rsidRPr="007D506E">
        <w:rPr>
          <w:rFonts w:ascii="Palatino" w:hAnsi="Palatino"/>
          <w:noProof/>
        </w:rPr>
        <w:t xml:space="preserve">. En J. M. García Martín (Ed.), </w:t>
      </w:r>
      <w:r w:rsidR="00C32F6E" w:rsidRPr="007D506E">
        <w:rPr>
          <w:rFonts w:ascii="Palatino" w:hAnsi="Palatino"/>
          <w:i/>
          <w:iCs/>
          <w:noProof/>
        </w:rPr>
        <w:t>Actas del IX Congreso Internacional de Historia de la Lengua Española (Cádiz, 2012)</w:t>
      </w:r>
      <w:r w:rsidR="00C74985" w:rsidRPr="007D506E">
        <w:rPr>
          <w:rFonts w:ascii="Palatino" w:hAnsi="Palatino"/>
          <w:noProof/>
        </w:rPr>
        <w:t>, pp. 331-360</w:t>
      </w:r>
      <w:r w:rsidR="00C32F6E" w:rsidRPr="007D506E">
        <w:rPr>
          <w:rFonts w:ascii="Palatino" w:hAnsi="Palatino"/>
          <w:noProof/>
        </w:rPr>
        <w:t>.</w:t>
      </w:r>
    </w:p>
    <w:p w:rsidR="00C32F6E" w:rsidRPr="007D506E" w:rsidRDefault="00C32F6E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>Garachana Ca</w:t>
      </w:r>
      <w:r w:rsidR="007D506E" w:rsidRPr="007D506E">
        <w:rPr>
          <w:rFonts w:ascii="Palatino" w:hAnsi="Palatino"/>
          <w:noProof/>
        </w:rPr>
        <w:t>marero, M. (2016a</w:t>
      </w:r>
      <w:r w:rsidRPr="007D506E">
        <w:rPr>
          <w:rFonts w:ascii="Palatino" w:hAnsi="Palatino"/>
          <w:noProof/>
        </w:rPr>
        <w:t xml:space="preserve">). Redundancias gramaticales en la expresión de la modalidad deóntica. La perífrasis </w:t>
      </w:r>
      <w:r w:rsidRPr="007D506E">
        <w:rPr>
          <w:rFonts w:ascii="Palatino" w:hAnsi="Palatino"/>
          <w:i/>
          <w:noProof/>
        </w:rPr>
        <w:t>haber que + infinitivo</w:t>
      </w:r>
      <w:r w:rsidRPr="007D506E">
        <w:rPr>
          <w:rFonts w:ascii="Palatino" w:hAnsi="Palatino"/>
          <w:noProof/>
        </w:rPr>
        <w:t xml:space="preserve"> en la historia del español. En C. De Benito &amp; Á. S. Octavio de Toledo y Huerta (Eds.), </w:t>
      </w:r>
      <w:r w:rsidRPr="007D506E">
        <w:rPr>
          <w:rFonts w:ascii="Palatino" w:hAnsi="Palatino"/>
          <w:i/>
          <w:iCs/>
          <w:noProof/>
        </w:rPr>
        <w:t>En torno a haber: construcciones, usos y variación desde el latín hasta la actualidad</w:t>
      </w:r>
      <w:r w:rsidR="00C74985" w:rsidRPr="007D506E">
        <w:rPr>
          <w:rFonts w:ascii="Palatino" w:hAnsi="Palatino"/>
          <w:noProof/>
        </w:rPr>
        <w:t>. Bern: Peter Lang, pp. 327-356.</w:t>
      </w:r>
    </w:p>
    <w:p w:rsidR="00C32F6E" w:rsidRPr="007D506E" w:rsidRDefault="007D506E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>Garachana Camarero, M. (2016b</w:t>
      </w:r>
      <w:r w:rsidR="00C32F6E" w:rsidRPr="007D506E">
        <w:rPr>
          <w:rFonts w:ascii="Palatino" w:hAnsi="Palatino"/>
          <w:noProof/>
        </w:rPr>
        <w:t xml:space="preserve">). </w:t>
      </w:r>
      <w:r w:rsidR="00C74985" w:rsidRPr="007D506E">
        <w:rPr>
          <w:rFonts w:ascii="Palatino" w:hAnsi="Palatino"/>
          <w:noProof/>
        </w:rPr>
        <w:t>"</w:t>
      </w:r>
      <w:r w:rsidR="00C32F6E" w:rsidRPr="007D506E">
        <w:rPr>
          <w:rFonts w:ascii="Palatino" w:hAnsi="Palatino"/>
          <w:noProof/>
        </w:rPr>
        <w:t>Restricciones léxicas en la gramaticalización de las perífrasis verbales</w:t>
      </w:r>
      <w:r w:rsidR="00C74985" w:rsidRPr="007D506E">
        <w:rPr>
          <w:rFonts w:ascii="Palatino" w:hAnsi="Palatino"/>
          <w:noProof/>
        </w:rPr>
        <w:t>"</w:t>
      </w:r>
      <w:r w:rsidR="00C32F6E" w:rsidRPr="007D506E">
        <w:rPr>
          <w:rFonts w:ascii="Palatino" w:hAnsi="Palatino"/>
          <w:noProof/>
        </w:rPr>
        <w:t xml:space="preserve">. </w:t>
      </w:r>
      <w:r w:rsidR="00C32F6E" w:rsidRPr="007D506E">
        <w:rPr>
          <w:rFonts w:ascii="Palatino" w:hAnsi="Palatino"/>
          <w:i/>
          <w:iCs/>
          <w:noProof/>
        </w:rPr>
        <w:t>Rilce</w:t>
      </w:r>
      <w:r w:rsidR="00C32F6E" w:rsidRPr="007D506E">
        <w:rPr>
          <w:rFonts w:ascii="Palatino" w:hAnsi="Palatino"/>
          <w:noProof/>
        </w:rPr>
        <w:t xml:space="preserve">, </w:t>
      </w:r>
      <w:r w:rsidR="00C32F6E" w:rsidRPr="007D506E">
        <w:rPr>
          <w:rFonts w:ascii="Palatino" w:hAnsi="Palatino"/>
          <w:i/>
          <w:iCs/>
          <w:noProof/>
        </w:rPr>
        <w:t>32</w:t>
      </w:r>
      <w:r w:rsidR="00C32F6E" w:rsidRPr="007D506E">
        <w:rPr>
          <w:rFonts w:ascii="Palatino" w:hAnsi="Palatino"/>
          <w:noProof/>
        </w:rPr>
        <w:t>(1), 136-158.</w:t>
      </w:r>
    </w:p>
    <w:p w:rsidR="00C32F6E" w:rsidRPr="007D506E" w:rsidRDefault="00C32F6E" w:rsidP="00C32F6E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  <w:noProof/>
        </w:rPr>
      </w:pPr>
      <w:r w:rsidRPr="007D506E">
        <w:rPr>
          <w:rFonts w:ascii="Palatino" w:hAnsi="Palatino"/>
          <w:noProof/>
        </w:rPr>
        <w:t>Garacha</w:t>
      </w:r>
      <w:r w:rsidR="007D506E" w:rsidRPr="007D506E">
        <w:rPr>
          <w:rFonts w:ascii="Palatino" w:hAnsi="Palatino"/>
          <w:noProof/>
        </w:rPr>
        <w:t>na Camarero, M. (2017</w:t>
      </w:r>
      <w:r w:rsidRPr="007D506E">
        <w:rPr>
          <w:rFonts w:ascii="Palatino" w:hAnsi="Palatino"/>
          <w:noProof/>
        </w:rPr>
        <w:t xml:space="preserve">). </w:t>
      </w:r>
      <w:r w:rsidR="007D506E" w:rsidRPr="007D506E">
        <w:rPr>
          <w:rFonts w:ascii="Palatino" w:hAnsi="Palatino"/>
          <w:noProof/>
        </w:rPr>
        <w:t>"</w:t>
      </w:r>
      <w:r w:rsidRPr="007D506E">
        <w:rPr>
          <w:rFonts w:ascii="Palatino" w:hAnsi="Palatino"/>
          <w:noProof/>
        </w:rPr>
        <w:t>Los límites de un</w:t>
      </w:r>
      <w:r w:rsidR="00AC2DC8">
        <w:rPr>
          <w:rFonts w:ascii="Palatino" w:hAnsi="Palatino"/>
          <w:noProof/>
        </w:rPr>
        <w:t>a categoría híbrida. Las perí</w:t>
      </w:r>
      <w:r w:rsidRPr="007D506E">
        <w:rPr>
          <w:rFonts w:ascii="Palatino" w:hAnsi="Palatino"/>
          <w:noProof/>
        </w:rPr>
        <w:t>frasis verbales</w:t>
      </w:r>
      <w:r w:rsidR="007D506E" w:rsidRPr="007D506E">
        <w:rPr>
          <w:rFonts w:ascii="Palatino" w:hAnsi="Palatino"/>
          <w:noProof/>
        </w:rPr>
        <w:t>"</w:t>
      </w:r>
      <w:r w:rsidRPr="007D506E">
        <w:rPr>
          <w:rFonts w:ascii="Palatino" w:hAnsi="Palatino"/>
          <w:noProof/>
        </w:rPr>
        <w:t xml:space="preserve">. En M. Garachana Camarero (Ed.), </w:t>
      </w:r>
      <w:r w:rsidRPr="007D506E">
        <w:rPr>
          <w:rFonts w:ascii="Palatino" w:hAnsi="Palatino"/>
          <w:i/>
          <w:iCs/>
          <w:noProof/>
        </w:rPr>
        <w:t>La gramática en la diacronía. La evolución de las perífrasis verbales modales en español</w:t>
      </w:r>
      <w:r w:rsidRPr="007D506E">
        <w:rPr>
          <w:rFonts w:ascii="Palatino" w:hAnsi="Palatino"/>
          <w:noProof/>
        </w:rPr>
        <w:t>. Madrid-Frankfurt: Iberoamericana-Vervuert.</w:t>
      </w:r>
    </w:p>
    <w:p w:rsidR="00C74985" w:rsidRDefault="002D09A6" w:rsidP="00C74985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</w:rPr>
      </w:pPr>
      <w:r w:rsidRPr="007D506E">
        <w:rPr>
          <w:rFonts w:ascii="Palatino" w:hAnsi="Palatino"/>
          <w:noProof/>
        </w:rPr>
        <w:t xml:space="preserve">Hilferty, J., Valenzuela, J. y </w:t>
      </w:r>
      <w:r w:rsidR="00C32F6E" w:rsidRPr="007D506E">
        <w:rPr>
          <w:rFonts w:ascii="Palatino" w:hAnsi="Palatino"/>
          <w:noProof/>
        </w:rPr>
        <w:t xml:space="preserve">Garachana, M. (2005). </w:t>
      </w:r>
      <w:r w:rsidR="00C32F6E" w:rsidRPr="008A1C5A">
        <w:rPr>
          <w:rFonts w:ascii="Palatino" w:hAnsi="Palatino"/>
          <w:noProof/>
          <w:lang w:val="en-US"/>
        </w:rPr>
        <w:t xml:space="preserve">On the reality of constructions: The Spanish reduplicative-topic construction. </w:t>
      </w:r>
      <w:r w:rsidR="00C32F6E" w:rsidRPr="007D506E">
        <w:rPr>
          <w:rFonts w:ascii="Palatino" w:hAnsi="Palatino"/>
          <w:i/>
          <w:iCs/>
          <w:noProof/>
        </w:rPr>
        <w:t>Annual Review of Cognitive Linguistics</w:t>
      </w:r>
      <w:r w:rsidRPr="007D506E">
        <w:rPr>
          <w:rFonts w:ascii="Palatino" w:hAnsi="Palatino"/>
          <w:i/>
          <w:iCs/>
          <w:noProof/>
        </w:rPr>
        <w:t xml:space="preserve">, </w:t>
      </w:r>
      <w:r w:rsidRPr="007D506E">
        <w:rPr>
          <w:rFonts w:ascii="Palatino" w:hAnsi="Palatino"/>
          <w:iCs/>
          <w:noProof/>
        </w:rPr>
        <w:t>201-215</w:t>
      </w:r>
      <w:r w:rsidR="00C32F6E" w:rsidRPr="007D506E">
        <w:rPr>
          <w:rFonts w:ascii="Palatino" w:hAnsi="Palatino"/>
          <w:noProof/>
        </w:rPr>
        <w:t xml:space="preserve">. </w:t>
      </w:r>
      <w:r w:rsidR="00C32F6E" w:rsidRPr="007D506E">
        <w:rPr>
          <w:rFonts w:ascii="Palatino" w:hAnsi="Palatino"/>
        </w:rPr>
        <w:fldChar w:fldCharType="end"/>
      </w:r>
    </w:p>
    <w:p w:rsidR="008A1C5A" w:rsidRDefault="008A1C5A" w:rsidP="00C74985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</w:rPr>
      </w:pPr>
    </w:p>
    <w:p w:rsidR="008A1C5A" w:rsidRPr="007D506E" w:rsidRDefault="008A1C5A" w:rsidP="00C74985">
      <w:pPr>
        <w:widowControl w:val="0"/>
        <w:autoSpaceDE w:val="0"/>
        <w:autoSpaceDN w:val="0"/>
        <w:adjustRightInd w:val="0"/>
        <w:ind w:left="480" w:hanging="480"/>
        <w:rPr>
          <w:rFonts w:ascii="Palatino" w:hAnsi="Palatino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364"/>
        <w:gridCol w:w="1875"/>
        <w:gridCol w:w="1620"/>
        <w:gridCol w:w="2304"/>
        <w:gridCol w:w="1774"/>
      </w:tblGrid>
      <w:tr w:rsidR="00E15C31" w:rsidRPr="00AC2DC8" w:rsidTr="00E15C3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>
              <w:rPr>
                <w:rFonts w:ascii="Palatino" w:hAnsi="Palatino"/>
                <w:noProof/>
              </w:rPr>
              <w:br w:type="page"/>
            </w:r>
            <w:proofErr w:type="spellStart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>Tutors</w:t>
            </w:r>
            <w:proofErr w:type="spellEnd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 xml:space="preserve"> TFM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 xml:space="preserve">email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 xml:space="preserve">Departament del tutor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proofErr w:type="spellStart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>Línies</w:t>
            </w:r>
            <w:proofErr w:type="spellEnd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 xml:space="preserve"> de recerca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proofErr w:type="spellStart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>Projecte</w:t>
            </w:r>
            <w:proofErr w:type="spellEnd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t>relacionat</w:t>
            </w:r>
            <w:proofErr w:type="spellEnd"/>
            <w:r w:rsidRPr="00AC2DC8">
              <w:rPr>
                <w:rFonts w:ascii="Arial,Bold" w:hAnsi="Arial,Bold" w:cs="Times New Roman"/>
                <w:sz w:val="20"/>
                <w:szCs w:val="20"/>
                <w:lang w:val="es-ES"/>
              </w:rPr>
              <w:br/>
            </w:r>
            <w:r w:rsidRPr="00AC2DC8">
              <w:rPr>
                <w:rFonts w:ascii="Arial,Bold" w:hAnsi="Arial,Bold" w:cs="Times New Roman"/>
                <w:sz w:val="18"/>
                <w:szCs w:val="18"/>
                <w:lang w:val="es-ES"/>
              </w:rPr>
              <w:t xml:space="preserve">(IP = Investigador principal) </w:t>
            </w:r>
          </w:p>
        </w:tc>
      </w:tr>
      <w:tr w:rsidR="00E15C31" w:rsidRPr="00AC2DC8" w:rsidTr="00E15C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  <w:t>Garachana Camarero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  <w:t xml:space="preserve">Mar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AC2DC8" w:rsidRDefault="00AC2DC8" w:rsidP="00AC2DC8">
            <w:pP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  <w:t>margarachana@ub.edu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C8" w:rsidRPr="00E15C31" w:rsidRDefault="00E15C31" w:rsidP="00AC2DC8">
            <w:pPr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</w:pPr>
            <w:r w:rsidRPr="00E15C31">
              <w:rPr>
                <w:rFonts w:ascii="Palatino" w:hAnsi="Palatino" w:cs="Verdana"/>
                <w:bCs/>
                <w:i/>
                <w:color w:val="262626"/>
                <w:sz w:val="20"/>
                <w:szCs w:val="20"/>
                <w:lang w:val="es-ES"/>
              </w:rPr>
              <w:t xml:space="preserve">Filologia Hispànica, </w:t>
            </w:r>
            <w:proofErr w:type="spellStart"/>
            <w:r w:rsidRPr="00E15C31">
              <w:rPr>
                <w:rFonts w:ascii="Palatino" w:hAnsi="Palatino" w:cs="Verdana"/>
                <w:bCs/>
                <w:i/>
                <w:color w:val="262626"/>
                <w:sz w:val="20"/>
                <w:szCs w:val="20"/>
                <w:lang w:val="es-ES"/>
              </w:rPr>
              <w:t>Teoria</w:t>
            </w:r>
            <w:proofErr w:type="spellEnd"/>
            <w:r w:rsidRPr="00E15C31">
              <w:rPr>
                <w:rFonts w:ascii="Palatino" w:hAnsi="Palatino" w:cs="Verdana"/>
                <w:bCs/>
                <w:i/>
                <w:color w:val="262626"/>
                <w:sz w:val="20"/>
                <w:szCs w:val="20"/>
                <w:lang w:val="es-ES"/>
              </w:rPr>
              <w:t xml:space="preserve"> de la Literatura i Comunicació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C31" w:rsidRDefault="00E15C31" w:rsidP="00E15C31">
            <w:pPr>
              <w:pStyle w:val="Pargrafdellista"/>
              <w:ind w:left="0"/>
              <w:rPr>
                <w:rStyle w:val="estilo11"/>
                <w:rFonts w:ascii="Palatino" w:hAnsi="Palatino" w:cs="Arial"/>
                <w:sz w:val="20"/>
                <w:szCs w:val="20"/>
              </w:rPr>
            </w:pP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>-</w:t>
            </w:r>
            <w:r w:rsidRPr="00E15C31">
              <w:rPr>
                <w:rStyle w:val="estilo11"/>
                <w:rFonts w:ascii="Palatino" w:hAnsi="Palatino" w:cs="Arial"/>
                <w:sz w:val="20"/>
                <w:szCs w:val="20"/>
              </w:rPr>
              <w:t>Te</w:t>
            </w: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>oría de la Gramaticalización</w:t>
            </w:r>
          </w:p>
          <w:p w:rsidR="00E15C31" w:rsidRDefault="00E15C31" w:rsidP="00E15C31">
            <w:pPr>
              <w:pStyle w:val="Pargrafdellista"/>
              <w:ind w:left="0"/>
              <w:rPr>
                <w:rStyle w:val="estilo11"/>
                <w:rFonts w:ascii="Palatino" w:hAnsi="Palatino" w:cs="Arial"/>
                <w:sz w:val="20"/>
                <w:szCs w:val="20"/>
              </w:rPr>
            </w:pP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 xml:space="preserve">-Gramática Basada en el Uso </w:t>
            </w:r>
          </w:p>
          <w:p w:rsidR="00E15C31" w:rsidRDefault="00E15C31" w:rsidP="00E15C31">
            <w:pPr>
              <w:pStyle w:val="Pargrafdellista"/>
              <w:ind w:left="0"/>
              <w:rPr>
                <w:rStyle w:val="estilo11"/>
                <w:rFonts w:ascii="Palatino" w:hAnsi="Palatino" w:cs="Arial"/>
                <w:sz w:val="20"/>
                <w:szCs w:val="20"/>
              </w:rPr>
            </w:pP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>-Gramática de Construcciones</w:t>
            </w:r>
          </w:p>
          <w:p w:rsidR="00E15C31" w:rsidRDefault="00E15C31" w:rsidP="00E15C31">
            <w:pPr>
              <w:pStyle w:val="Pargrafdellista"/>
              <w:ind w:left="0"/>
              <w:rPr>
                <w:rStyle w:val="estilo11"/>
                <w:rFonts w:ascii="Palatino" w:hAnsi="Palatino" w:cs="Arial"/>
                <w:sz w:val="20"/>
                <w:szCs w:val="20"/>
              </w:rPr>
            </w:pP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>-</w:t>
            </w:r>
            <w:r w:rsidRPr="00E15C31">
              <w:rPr>
                <w:rStyle w:val="estilo11"/>
                <w:rFonts w:ascii="Palatino" w:hAnsi="Palatino" w:cs="Arial"/>
                <w:sz w:val="20"/>
                <w:szCs w:val="20"/>
              </w:rPr>
              <w:t xml:space="preserve">Sintaxis del español </w:t>
            </w: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>(diacronía-sincronía)</w:t>
            </w:r>
          </w:p>
          <w:p w:rsidR="00E15C31" w:rsidRDefault="00E15C31" w:rsidP="00E15C31">
            <w:pPr>
              <w:pStyle w:val="Pargrafdellista"/>
              <w:ind w:left="0"/>
              <w:rPr>
                <w:rStyle w:val="estilo11"/>
                <w:rFonts w:ascii="Palatino" w:hAnsi="Palatino" w:cs="Arial"/>
                <w:sz w:val="20"/>
                <w:szCs w:val="20"/>
              </w:rPr>
            </w:pP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>-Construcción textual</w:t>
            </w:r>
          </w:p>
          <w:p w:rsidR="00AC2DC8" w:rsidRPr="00AC2DC8" w:rsidRDefault="00E15C31" w:rsidP="00E15C31">
            <w:pPr>
              <w:pStyle w:val="Pargrafdellista"/>
              <w:ind w:left="0"/>
              <w:rPr>
                <w:rFonts w:ascii="Times" w:eastAsia="Times New Roman" w:hAnsi="Times" w:cs="Times New Roman"/>
                <w:sz w:val="20"/>
                <w:szCs w:val="20"/>
                <w:lang w:val="es-ES"/>
              </w:rPr>
            </w:pPr>
            <w:r>
              <w:rPr>
                <w:rStyle w:val="estilo11"/>
                <w:rFonts w:ascii="Palatino" w:hAnsi="Palatino" w:cs="Arial"/>
                <w:sz w:val="20"/>
                <w:szCs w:val="20"/>
              </w:rPr>
              <w:t xml:space="preserve">-Gramática aplicada al </w:t>
            </w:r>
            <w:r>
              <w:rPr>
                <w:rStyle w:val="estilo11"/>
                <w:rFonts w:ascii="Palatino" w:hAnsi="Palatino" w:cs="Arial"/>
                <w:smallCaps/>
                <w:sz w:val="20"/>
                <w:szCs w:val="20"/>
              </w:rPr>
              <w:t>ele</w:t>
            </w:r>
            <w:r w:rsidRPr="00E15C31">
              <w:rPr>
                <w:rStyle w:val="estilo11"/>
                <w:rFonts w:ascii="Palatino" w:hAnsi="Palatino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C31" w:rsidRDefault="00E15C31" w:rsidP="00AC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Diccionario histórico de las perífrasis verbales del español. Gramática, pragmática y discurso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113A">
              <w:rPr>
                <w:rFonts w:ascii="Times New Roman" w:hAnsi="Times New Roman" w:cs="Times New Roman"/>
                <w:sz w:val="20"/>
                <w:szCs w:val="20"/>
              </w:rPr>
              <w:t xml:space="preserve">MINECO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FFI2013-43092-P) </w:t>
            </w:r>
          </w:p>
          <w:p w:rsidR="00AC2DC8" w:rsidRDefault="00E15C31" w:rsidP="00AC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>Gradia</w:t>
            </w:r>
            <w:proofErr w:type="spellEnd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>Grup</w:t>
            </w:r>
            <w:proofErr w:type="spellEnd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>Gramàtica</w:t>
            </w:r>
            <w:proofErr w:type="spellEnd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>Diacronia</w:t>
            </w:r>
            <w:proofErr w:type="spellEnd"/>
            <w:r w:rsidRPr="00E15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15C31">
              <w:rPr>
                <w:rFonts w:ascii="Times New Roman" w:hAnsi="Times New Roman" w:cs="Times New Roman"/>
                <w:sz w:val="20"/>
                <w:szCs w:val="20"/>
              </w:rPr>
              <w:t>(2014 SGR 994) del AGAUR</w:t>
            </w:r>
          </w:p>
          <w:p w:rsidR="00E15C31" w:rsidRPr="00E0113A" w:rsidRDefault="00E15C31" w:rsidP="00E0113A">
            <w:pPr>
              <w:rPr>
                <w:rFonts w:ascii="Palatino" w:eastAsia="Times New Roman" w:hAnsi="Palatino" w:cs="Times New Roman"/>
                <w:smallCaps/>
                <w:sz w:val="20"/>
                <w:szCs w:val="20"/>
                <w:lang w:val="es-ES"/>
              </w:rPr>
            </w:pPr>
            <w:r w:rsidRPr="00E15C31">
              <w:rPr>
                <w:rFonts w:ascii="Palatino" w:hAnsi="Palatino" w:cs="Times New Roman"/>
                <w:sz w:val="20"/>
                <w:szCs w:val="20"/>
              </w:rPr>
              <w:t>-</w:t>
            </w:r>
            <w:r w:rsidRPr="00E15C31">
              <w:rPr>
                <w:rFonts w:ascii="Palatino" w:hAnsi="Palatino" w:cs="Arial"/>
                <w:bCs/>
                <w:sz w:val="20"/>
                <w:szCs w:val="20"/>
                <w:lang w:val="es-ES"/>
              </w:rPr>
              <w:t>Diccionario histórico de las perífrasis verbales del español. Gramática, pragmática y discurso (II). Perífrasis temporales y aspectuales</w:t>
            </w:r>
            <w:r w:rsidR="00E0113A">
              <w:rPr>
                <w:rFonts w:ascii="Palatino" w:hAnsi="Palatino" w:cs="Arial"/>
                <w:bCs/>
                <w:sz w:val="20"/>
                <w:szCs w:val="20"/>
                <w:lang w:val="es-ES"/>
              </w:rPr>
              <w:t xml:space="preserve"> (</w:t>
            </w:r>
            <w:r w:rsidR="00E0113A">
              <w:rPr>
                <w:rFonts w:ascii="Palatino" w:hAnsi="Palatino" w:cs="Arial"/>
                <w:bCs/>
                <w:smallCaps/>
                <w:sz w:val="20"/>
                <w:szCs w:val="20"/>
                <w:lang w:val="es-ES"/>
              </w:rPr>
              <w:t xml:space="preserve">mineco </w:t>
            </w:r>
            <w:r w:rsidR="00E0113A" w:rsidRPr="00E15C31">
              <w:rPr>
                <w:rFonts w:ascii="Palatino" w:hAnsi="Palatino" w:cs="Helvetica"/>
                <w:bCs/>
                <w:i/>
                <w:iCs/>
                <w:sz w:val="20"/>
                <w:szCs w:val="20"/>
                <w:lang w:val="es-ES"/>
              </w:rPr>
              <w:t>FFI2016-77397-P</w:t>
            </w:r>
            <w:r w:rsidR="00E0113A">
              <w:rPr>
                <w:rFonts w:ascii="Palatino" w:hAnsi="Palatino" w:cs="Helvetica"/>
                <w:bCs/>
                <w:iCs/>
                <w:sz w:val="20"/>
                <w:szCs w:val="20"/>
                <w:lang w:val="es-ES"/>
              </w:rPr>
              <w:t>)</w:t>
            </w:r>
          </w:p>
        </w:tc>
      </w:tr>
    </w:tbl>
    <w:p w:rsidR="00C74985" w:rsidRPr="007D506E" w:rsidRDefault="00C74985" w:rsidP="00C74985">
      <w:pPr>
        <w:widowControl w:val="0"/>
        <w:autoSpaceDE w:val="0"/>
        <w:autoSpaceDN w:val="0"/>
        <w:adjustRightInd w:val="0"/>
        <w:rPr>
          <w:rFonts w:ascii="Palatino" w:hAnsi="Palatino"/>
          <w:noProof/>
        </w:rPr>
      </w:pPr>
    </w:p>
    <w:sectPr w:rsidR="00C74985" w:rsidRPr="007D506E" w:rsidSect="0095564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7"/>
    <w:rsid w:val="00087D76"/>
    <w:rsid w:val="00207E30"/>
    <w:rsid w:val="002D09A6"/>
    <w:rsid w:val="002E7E4F"/>
    <w:rsid w:val="00384A46"/>
    <w:rsid w:val="00631D74"/>
    <w:rsid w:val="007D506E"/>
    <w:rsid w:val="008A1C5A"/>
    <w:rsid w:val="00955647"/>
    <w:rsid w:val="009E6486"/>
    <w:rsid w:val="00AC2DC8"/>
    <w:rsid w:val="00AD37CA"/>
    <w:rsid w:val="00B66A65"/>
    <w:rsid w:val="00C32F6E"/>
    <w:rsid w:val="00C74985"/>
    <w:rsid w:val="00E0113A"/>
    <w:rsid w:val="00E15C31"/>
    <w:rsid w:val="00F37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0A247-0AA7-472F-B0CB-D7088A9A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stilo11">
    <w:name w:val="estilo11"/>
    <w:basedOn w:val="Tipusdelletraperdefectedelpargraf"/>
    <w:rsid w:val="002E7E4F"/>
    <w:rPr>
      <w:sz w:val="18"/>
      <w:szCs w:val="18"/>
    </w:rPr>
  </w:style>
  <w:style w:type="paragraph" w:styleId="Pargrafdellista">
    <w:name w:val="List Paragraph"/>
    <w:basedOn w:val="Normal"/>
    <w:uiPriority w:val="34"/>
    <w:qFormat/>
    <w:rsid w:val="002E7E4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7498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498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D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636</Words>
  <Characters>3504</Characters>
  <Application>Microsoft Office Word</Application>
  <DocSecurity>0</DocSecurity>
  <Lines>29</Lines>
  <Paragraphs>8</Paragraphs>
  <ScaleCrop>false</ScaleCrop>
  <Company>Universidad de Barcelona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Garachana Camarero</dc:creator>
  <cp:keywords/>
  <dc:description/>
  <cp:lastModifiedBy>EVA CONCEJO BENITO</cp:lastModifiedBy>
  <cp:revision>3</cp:revision>
  <dcterms:created xsi:type="dcterms:W3CDTF">2017-01-19T00:33:00Z</dcterms:created>
  <dcterms:modified xsi:type="dcterms:W3CDTF">2017-02-17T14:13:00Z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0e81143c-c0a1-3c10-90fa-938157b38afa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http://csl.mendeley.com/styles/5150531/iso690-author-date-spi</vt:lpwstr>
  </property>
  <property fmtid="{D5CDD505-2E9C-101B-9397-08002B2CF9AE}" pid="16" name="Mendeley Recent Style Name 5_1">
    <vt:lpwstr>ISO-690 (author-date, Spanish)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