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228B1" w14:textId="77777777" w:rsidR="0016057A" w:rsidRPr="002F0C5C" w:rsidRDefault="00822835" w:rsidP="0050599F">
      <w:pPr>
        <w:pStyle w:val="Ttol2"/>
        <w:rPr>
          <w:b w:val="0"/>
          <w:color w:val="FF0000"/>
          <w:sz w:val="24"/>
          <w:szCs w:val="24"/>
          <w:lang w:val="es-ES"/>
        </w:rPr>
      </w:pPr>
      <w:r w:rsidRPr="002F0C5C">
        <w:rPr>
          <w:sz w:val="24"/>
          <w:szCs w:val="24"/>
          <w:lang w:val="es-ES"/>
        </w:rPr>
        <w:t>CONVENI</w:t>
      </w:r>
      <w:r w:rsidR="00171786" w:rsidRPr="002F0C5C">
        <w:rPr>
          <w:sz w:val="24"/>
          <w:szCs w:val="24"/>
          <w:lang w:val="es-ES"/>
        </w:rPr>
        <w:t>O</w:t>
      </w:r>
      <w:r w:rsidRPr="002F0C5C">
        <w:rPr>
          <w:sz w:val="24"/>
          <w:szCs w:val="24"/>
          <w:lang w:val="es-ES"/>
        </w:rPr>
        <w:t xml:space="preserve"> MARC</w:t>
      </w:r>
      <w:r w:rsidR="00171786" w:rsidRPr="002F0C5C">
        <w:rPr>
          <w:sz w:val="24"/>
          <w:szCs w:val="24"/>
          <w:lang w:val="es-ES"/>
        </w:rPr>
        <w:t>O</w:t>
      </w:r>
      <w:r w:rsidRPr="002F0C5C">
        <w:rPr>
          <w:sz w:val="24"/>
          <w:szCs w:val="24"/>
          <w:lang w:val="es-ES"/>
        </w:rPr>
        <w:t xml:space="preserve"> </w:t>
      </w:r>
      <w:r w:rsidR="0016057A" w:rsidRPr="002F0C5C">
        <w:rPr>
          <w:sz w:val="24"/>
          <w:szCs w:val="24"/>
          <w:lang w:val="es-ES"/>
        </w:rPr>
        <w:t>DE CO</w:t>
      </w:r>
      <w:r w:rsidR="0050599F" w:rsidRPr="002F0C5C">
        <w:rPr>
          <w:sz w:val="24"/>
          <w:szCs w:val="24"/>
          <w:lang w:val="es-ES"/>
        </w:rPr>
        <w:t>LABORACIÓ</w:t>
      </w:r>
      <w:r w:rsidR="00171786" w:rsidRPr="002F0C5C">
        <w:rPr>
          <w:sz w:val="24"/>
          <w:szCs w:val="24"/>
          <w:lang w:val="es-ES"/>
        </w:rPr>
        <w:t>N</w:t>
      </w:r>
      <w:r w:rsidR="0016057A" w:rsidRPr="002F0C5C">
        <w:rPr>
          <w:sz w:val="24"/>
          <w:szCs w:val="24"/>
          <w:lang w:val="es-ES"/>
        </w:rPr>
        <w:t xml:space="preserve"> ENTRE</w:t>
      </w:r>
      <w:r w:rsidR="0050599F" w:rsidRPr="002F0C5C">
        <w:rPr>
          <w:sz w:val="24"/>
          <w:szCs w:val="24"/>
          <w:lang w:val="es-ES"/>
        </w:rPr>
        <w:t xml:space="preserve"> </w:t>
      </w:r>
      <w:r w:rsidR="0016057A" w:rsidRPr="002F0C5C">
        <w:rPr>
          <w:sz w:val="24"/>
          <w:szCs w:val="24"/>
          <w:lang w:val="es-ES"/>
        </w:rPr>
        <w:t xml:space="preserve">LA </w:t>
      </w:r>
      <w:r w:rsidR="00171786" w:rsidRPr="002F0C5C">
        <w:rPr>
          <w:sz w:val="24"/>
          <w:szCs w:val="24"/>
          <w:lang w:val="es-ES"/>
        </w:rPr>
        <w:t>UNIVERSI</w:t>
      </w:r>
      <w:r w:rsidR="002F0C5C">
        <w:rPr>
          <w:sz w:val="24"/>
          <w:szCs w:val="24"/>
          <w:lang w:val="es-ES"/>
        </w:rPr>
        <w:t>TAT</w:t>
      </w:r>
      <w:r w:rsidR="00171786" w:rsidRPr="002F0C5C">
        <w:rPr>
          <w:sz w:val="24"/>
          <w:szCs w:val="24"/>
          <w:lang w:val="es-ES"/>
        </w:rPr>
        <w:t xml:space="preserve"> </w:t>
      </w:r>
      <w:r w:rsidR="0016057A" w:rsidRPr="002F0C5C">
        <w:rPr>
          <w:sz w:val="24"/>
          <w:szCs w:val="24"/>
          <w:lang w:val="es-ES"/>
        </w:rPr>
        <w:t>DE BARCELONA (ESPA</w:t>
      </w:r>
      <w:r w:rsidR="00171786" w:rsidRPr="002F0C5C">
        <w:rPr>
          <w:sz w:val="24"/>
          <w:szCs w:val="24"/>
          <w:lang w:val="es-ES"/>
        </w:rPr>
        <w:t>Ñ</w:t>
      </w:r>
      <w:r w:rsidR="0016057A" w:rsidRPr="002F0C5C">
        <w:rPr>
          <w:sz w:val="24"/>
          <w:szCs w:val="24"/>
          <w:lang w:val="es-ES"/>
        </w:rPr>
        <w:t xml:space="preserve">A) </w:t>
      </w:r>
      <w:r w:rsidR="00171786" w:rsidRPr="002F0C5C">
        <w:rPr>
          <w:sz w:val="24"/>
          <w:szCs w:val="24"/>
          <w:lang w:val="es-ES"/>
        </w:rPr>
        <w:t>Y</w:t>
      </w:r>
      <w:r w:rsidR="0050599F" w:rsidRPr="002F0C5C">
        <w:rPr>
          <w:sz w:val="24"/>
          <w:szCs w:val="24"/>
          <w:lang w:val="es-ES"/>
        </w:rPr>
        <w:t xml:space="preserve"> </w:t>
      </w:r>
      <w:r w:rsidR="0016057A" w:rsidRPr="002F0C5C">
        <w:rPr>
          <w:sz w:val="24"/>
          <w:szCs w:val="24"/>
          <w:lang w:val="es-ES"/>
        </w:rPr>
        <w:t>LA UNIVERSI</w:t>
      </w:r>
      <w:r w:rsidR="0092612D" w:rsidRPr="002F0C5C">
        <w:rPr>
          <w:sz w:val="24"/>
          <w:szCs w:val="24"/>
          <w:lang w:val="es-ES"/>
        </w:rPr>
        <w:t>DAD</w:t>
      </w:r>
      <w:r w:rsidR="0016057A" w:rsidRPr="002F0C5C">
        <w:rPr>
          <w:sz w:val="24"/>
          <w:szCs w:val="24"/>
          <w:lang w:val="es-ES"/>
        </w:rPr>
        <w:t xml:space="preserve"> DE </w:t>
      </w:r>
      <w:r w:rsidR="0027165C" w:rsidRPr="002F0C5C">
        <w:rPr>
          <w:sz w:val="24"/>
          <w:szCs w:val="24"/>
          <w:lang w:val="es-ES"/>
        </w:rPr>
        <w:t xml:space="preserve">............................ </w:t>
      </w:r>
      <w:r w:rsidR="00711AA0" w:rsidRPr="002F0C5C">
        <w:rPr>
          <w:b w:val="0"/>
          <w:color w:val="FF0000"/>
          <w:sz w:val="24"/>
          <w:szCs w:val="24"/>
          <w:lang w:val="es-ES"/>
        </w:rPr>
        <w:t>(</w:t>
      </w:r>
      <w:r w:rsidR="002F0C5C">
        <w:rPr>
          <w:b w:val="0"/>
          <w:color w:val="FF0000"/>
          <w:sz w:val="24"/>
          <w:szCs w:val="24"/>
          <w:lang w:val="es-ES"/>
        </w:rPr>
        <w:t xml:space="preserve">nombre de la universidad y </w:t>
      </w:r>
      <w:r w:rsidR="00711AA0" w:rsidRPr="002F0C5C">
        <w:rPr>
          <w:b w:val="0"/>
          <w:color w:val="FF0000"/>
          <w:sz w:val="24"/>
          <w:szCs w:val="24"/>
          <w:lang w:val="es-ES"/>
        </w:rPr>
        <w:t>país)</w:t>
      </w:r>
    </w:p>
    <w:p w14:paraId="3C9FBE7B" w14:textId="77777777" w:rsidR="0016057A" w:rsidRPr="002F0C5C" w:rsidRDefault="0016057A">
      <w:pPr>
        <w:jc w:val="both"/>
        <w:rPr>
          <w:color w:val="FF0000"/>
          <w:sz w:val="24"/>
          <w:szCs w:val="24"/>
        </w:rPr>
      </w:pPr>
    </w:p>
    <w:p w14:paraId="575B46A7" w14:textId="77777777" w:rsidR="000B0887" w:rsidRPr="002F0C5C" w:rsidRDefault="000B0887">
      <w:pPr>
        <w:pStyle w:val="Ttol1"/>
        <w:rPr>
          <w:sz w:val="24"/>
          <w:szCs w:val="24"/>
        </w:rPr>
      </w:pPr>
    </w:p>
    <w:p w14:paraId="63B269EE" w14:textId="77777777" w:rsidR="00F558A8" w:rsidRPr="002F0C5C" w:rsidRDefault="00171786" w:rsidP="00171786">
      <w:pPr>
        <w:jc w:val="center"/>
        <w:rPr>
          <w:b/>
          <w:sz w:val="24"/>
          <w:szCs w:val="24"/>
        </w:rPr>
      </w:pPr>
      <w:r w:rsidRPr="002F0C5C">
        <w:rPr>
          <w:b/>
          <w:sz w:val="24"/>
          <w:szCs w:val="24"/>
        </w:rPr>
        <w:t>REUNIDOS</w:t>
      </w:r>
    </w:p>
    <w:p w14:paraId="4E96B391" w14:textId="77777777" w:rsidR="00361F41" w:rsidRPr="002F0C5C" w:rsidRDefault="00361F41" w:rsidP="00171786">
      <w:pPr>
        <w:jc w:val="center"/>
        <w:rPr>
          <w:sz w:val="24"/>
          <w:szCs w:val="24"/>
        </w:rPr>
      </w:pPr>
    </w:p>
    <w:p w14:paraId="06738EEE" w14:textId="0A240D6E" w:rsidR="002F0C5C" w:rsidRPr="002F0C5C" w:rsidRDefault="002F0C5C" w:rsidP="002F0C5C">
      <w:pPr>
        <w:jc w:val="both"/>
        <w:rPr>
          <w:sz w:val="24"/>
          <w:szCs w:val="24"/>
        </w:rPr>
      </w:pPr>
      <w:r w:rsidRPr="002F0C5C">
        <w:rPr>
          <w:sz w:val="24"/>
          <w:szCs w:val="24"/>
        </w:rPr>
        <w:t>De una parte, el Dr. Raúl Ramos Lobo, vicerrector de Política de Internacionalización de la Universi</w:t>
      </w:r>
      <w:r>
        <w:rPr>
          <w:sz w:val="24"/>
          <w:szCs w:val="24"/>
        </w:rPr>
        <w:t>tat</w:t>
      </w:r>
      <w:r w:rsidRPr="002F0C5C">
        <w:rPr>
          <w:sz w:val="24"/>
          <w:szCs w:val="24"/>
        </w:rPr>
        <w:t xml:space="preserve"> de Barcelona, en nombre y representación de esta Universidad, por resolución del </w:t>
      </w:r>
      <w:r w:rsidR="008D30A1">
        <w:rPr>
          <w:sz w:val="24"/>
          <w:szCs w:val="24"/>
        </w:rPr>
        <w:t>r</w:t>
      </w:r>
      <w:bookmarkStart w:id="0" w:name="_GoBack"/>
      <w:bookmarkEnd w:id="0"/>
      <w:r w:rsidRPr="002F0C5C">
        <w:rPr>
          <w:sz w:val="24"/>
          <w:szCs w:val="24"/>
        </w:rPr>
        <w:t>ector de 0</w:t>
      </w:r>
      <w:r w:rsidR="005F24D0">
        <w:rPr>
          <w:sz w:val="24"/>
          <w:szCs w:val="24"/>
        </w:rPr>
        <w:t>7</w:t>
      </w:r>
      <w:r w:rsidRPr="002F0C5C">
        <w:rPr>
          <w:sz w:val="24"/>
          <w:szCs w:val="24"/>
        </w:rPr>
        <w:t xml:space="preserve"> de febrero de 202</w:t>
      </w:r>
      <w:r w:rsidR="005F24D0">
        <w:rPr>
          <w:sz w:val="24"/>
          <w:szCs w:val="24"/>
        </w:rPr>
        <w:t>4</w:t>
      </w:r>
      <w:r w:rsidRPr="002F0C5C">
        <w:rPr>
          <w:sz w:val="24"/>
          <w:szCs w:val="24"/>
        </w:rPr>
        <w:t>, como representante legal de esta institución en virtud de las competencias que están previstas en el Estatuto de la Universidad de Barcelona aprobado por Decreto 246/2003, de 8 de octubre (DOGC núm. 3993, de 22 de octubre).</w:t>
      </w:r>
    </w:p>
    <w:p w14:paraId="1A3EFE5B" w14:textId="77777777" w:rsidR="002F0C5C" w:rsidRPr="002F0C5C" w:rsidRDefault="002F0C5C" w:rsidP="002F0C5C">
      <w:pPr>
        <w:rPr>
          <w:sz w:val="24"/>
          <w:szCs w:val="24"/>
        </w:rPr>
      </w:pPr>
    </w:p>
    <w:p w14:paraId="7DB09DE1" w14:textId="77777777" w:rsidR="00E52474" w:rsidRPr="002F0C5C" w:rsidRDefault="00E52474" w:rsidP="00E52474">
      <w:pPr>
        <w:jc w:val="both"/>
        <w:rPr>
          <w:sz w:val="24"/>
          <w:szCs w:val="24"/>
        </w:rPr>
      </w:pPr>
    </w:p>
    <w:p w14:paraId="7BA5C31C" w14:textId="77777777" w:rsidR="00E52474" w:rsidRPr="002F0C5C" w:rsidRDefault="00E52474" w:rsidP="00E52474">
      <w:pPr>
        <w:jc w:val="both"/>
        <w:rPr>
          <w:color w:val="FF0000"/>
          <w:sz w:val="24"/>
          <w:szCs w:val="24"/>
        </w:rPr>
      </w:pPr>
      <w:r w:rsidRPr="002F0C5C">
        <w:rPr>
          <w:sz w:val="24"/>
          <w:szCs w:val="24"/>
        </w:rPr>
        <w:t xml:space="preserve">Y de la otra, </w:t>
      </w:r>
      <w:r w:rsidRPr="0089553A">
        <w:rPr>
          <w:color w:val="FF0000"/>
          <w:sz w:val="24"/>
          <w:szCs w:val="24"/>
        </w:rPr>
        <w:t>..........................</w:t>
      </w:r>
      <w:r w:rsidR="00361F41" w:rsidRPr="002F0C5C">
        <w:rPr>
          <w:sz w:val="24"/>
          <w:szCs w:val="24"/>
        </w:rPr>
        <w:t xml:space="preserve"> </w:t>
      </w:r>
      <w:r w:rsidRPr="002F0C5C">
        <w:rPr>
          <w:color w:val="FF0000"/>
          <w:sz w:val="24"/>
          <w:szCs w:val="24"/>
        </w:rPr>
        <w:t>(Reproducir los datos que constan en el apartado anterior para el segundo firmante y para los siguientes: nombre y apellido, cargo, datos de nombramiento y denominación completa de la universidad o entidad).</w:t>
      </w:r>
    </w:p>
    <w:p w14:paraId="213B0B79" w14:textId="77777777" w:rsidR="00E52474" w:rsidRPr="002F0C5C" w:rsidRDefault="00E52474" w:rsidP="00E52474">
      <w:pPr>
        <w:jc w:val="both"/>
        <w:rPr>
          <w:sz w:val="24"/>
          <w:szCs w:val="24"/>
        </w:rPr>
      </w:pPr>
    </w:p>
    <w:p w14:paraId="7133F5FF" w14:textId="77777777" w:rsidR="00E52474" w:rsidRPr="002F0C5C" w:rsidRDefault="00E52474" w:rsidP="00E52474">
      <w:pPr>
        <w:jc w:val="both"/>
        <w:rPr>
          <w:sz w:val="24"/>
          <w:szCs w:val="24"/>
        </w:rPr>
      </w:pPr>
      <w:r w:rsidRPr="002F0C5C">
        <w:rPr>
          <w:sz w:val="24"/>
          <w:szCs w:val="24"/>
        </w:rPr>
        <w:t xml:space="preserve">Ambas </w:t>
      </w:r>
      <w:r w:rsidRPr="002F0C5C">
        <w:rPr>
          <w:color w:val="FF0000"/>
          <w:sz w:val="24"/>
          <w:szCs w:val="24"/>
        </w:rPr>
        <w:t>(o todas las)</w:t>
      </w:r>
      <w:r w:rsidRPr="002F0C5C">
        <w:rPr>
          <w:sz w:val="24"/>
          <w:szCs w:val="24"/>
        </w:rPr>
        <w:t xml:space="preserve"> partes, en el ejercicio de las funciones que les han sido legalmente atribuidas, reconociéndose recíprocamente la capacidad legal necesaria,</w:t>
      </w:r>
    </w:p>
    <w:p w14:paraId="71713E0E" w14:textId="77777777" w:rsidR="00E52474" w:rsidRPr="002F0C5C" w:rsidRDefault="00E52474" w:rsidP="00907D50">
      <w:pPr>
        <w:jc w:val="both"/>
        <w:rPr>
          <w:sz w:val="24"/>
          <w:szCs w:val="24"/>
        </w:rPr>
      </w:pPr>
    </w:p>
    <w:p w14:paraId="20669A32" w14:textId="77777777" w:rsidR="0016057A" w:rsidRPr="002F0C5C" w:rsidRDefault="0016057A">
      <w:pPr>
        <w:jc w:val="both"/>
        <w:rPr>
          <w:sz w:val="24"/>
          <w:szCs w:val="24"/>
        </w:rPr>
      </w:pPr>
    </w:p>
    <w:p w14:paraId="1B36346D" w14:textId="77777777" w:rsidR="0016057A" w:rsidRPr="002F0C5C" w:rsidRDefault="00171786" w:rsidP="00171786">
      <w:pPr>
        <w:jc w:val="center"/>
        <w:rPr>
          <w:b/>
          <w:sz w:val="24"/>
          <w:szCs w:val="24"/>
        </w:rPr>
      </w:pPr>
      <w:r w:rsidRPr="002F0C5C">
        <w:rPr>
          <w:b/>
          <w:sz w:val="24"/>
          <w:szCs w:val="24"/>
        </w:rPr>
        <w:t>MANIFIESTAN</w:t>
      </w:r>
    </w:p>
    <w:p w14:paraId="0985FF49" w14:textId="77777777" w:rsidR="00CA1CC0" w:rsidRPr="002F0C5C" w:rsidRDefault="00CA1CC0" w:rsidP="00171786">
      <w:pPr>
        <w:jc w:val="center"/>
        <w:rPr>
          <w:b/>
          <w:sz w:val="24"/>
          <w:szCs w:val="24"/>
        </w:rPr>
      </w:pPr>
    </w:p>
    <w:p w14:paraId="749F4425" w14:textId="77777777" w:rsidR="00CA1CC0" w:rsidRDefault="002F0C5C" w:rsidP="00BE0643">
      <w:pPr>
        <w:numPr>
          <w:ilvl w:val="0"/>
          <w:numId w:val="3"/>
        </w:numPr>
        <w:jc w:val="both"/>
        <w:rPr>
          <w:sz w:val="24"/>
          <w:szCs w:val="24"/>
        </w:rPr>
      </w:pPr>
      <w:bookmarkStart w:id="1" w:name="_Hlk100127858"/>
      <w:r w:rsidRPr="002F0C5C">
        <w:rPr>
          <w:sz w:val="24"/>
          <w:szCs w:val="24"/>
        </w:rPr>
        <w:t>Que la Universitat de Barcelona, como institución de derecho público, tiene atribuida, entre otras, la función de colaborar con las administraciones públicas, instituciones y entidades privadas con la finalidad de elaborar, participar y desarrollar planes de acciones que contribuyan al progreso de la ciencia, de la difusión de la cultura y el desarrollo de la sociedad</w:t>
      </w:r>
      <w:bookmarkEnd w:id="1"/>
      <w:r w:rsidR="00CA1CC0" w:rsidRPr="002F0C5C">
        <w:rPr>
          <w:sz w:val="24"/>
          <w:szCs w:val="24"/>
        </w:rPr>
        <w:t xml:space="preserve">. </w:t>
      </w:r>
    </w:p>
    <w:p w14:paraId="1D063B3A" w14:textId="77777777" w:rsidR="002F0C5C" w:rsidRPr="002F0C5C" w:rsidRDefault="002F0C5C" w:rsidP="002F0C5C">
      <w:pPr>
        <w:ind w:left="720"/>
        <w:jc w:val="both"/>
        <w:rPr>
          <w:sz w:val="24"/>
          <w:szCs w:val="24"/>
        </w:rPr>
      </w:pPr>
    </w:p>
    <w:p w14:paraId="131AD63F" w14:textId="77777777" w:rsidR="00CA1CC0" w:rsidRPr="002F0C5C" w:rsidRDefault="00CA1CC0" w:rsidP="002F0C5C">
      <w:pPr>
        <w:numPr>
          <w:ilvl w:val="0"/>
          <w:numId w:val="3"/>
        </w:numPr>
        <w:jc w:val="both"/>
        <w:rPr>
          <w:sz w:val="24"/>
          <w:szCs w:val="24"/>
        </w:rPr>
      </w:pPr>
      <w:r w:rsidRPr="002F0C5C">
        <w:rPr>
          <w:sz w:val="24"/>
          <w:szCs w:val="24"/>
        </w:rPr>
        <w:t xml:space="preserve">Que </w:t>
      </w:r>
      <w:r w:rsidRPr="002F0C5C">
        <w:rPr>
          <w:color w:val="FF0000"/>
          <w:sz w:val="24"/>
          <w:szCs w:val="24"/>
        </w:rPr>
        <w:t>………… (Añadir la finalidad, objetivo o interés de la otra contraparte)</w:t>
      </w:r>
    </w:p>
    <w:p w14:paraId="0799EEE1" w14:textId="77777777" w:rsidR="00CA1CC0" w:rsidRPr="002F0C5C" w:rsidRDefault="00CA1CC0" w:rsidP="00CA1CC0">
      <w:pPr>
        <w:jc w:val="both"/>
        <w:rPr>
          <w:sz w:val="24"/>
          <w:szCs w:val="24"/>
        </w:rPr>
      </w:pPr>
    </w:p>
    <w:p w14:paraId="376DE5DC" w14:textId="77777777" w:rsidR="00CA1CC0" w:rsidRPr="002F0C5C" w:rsidRDefault="00CA1CC0" w:rsidP="002F0C5C">
      <w:pPr>
        <w:numPr>
          <w:ilvl w:val="0"/>
          <w:numId w:val="3"/>
        </w:numPr>
        <w:jc w:val="both"/>
        <w:rPr>
          <w:sz w:val="24"/>
          <w:szCs w:val="24"/>
        </w:rPr>
      </w:pPr>
      <w:r w:rsidRPr="002F0C5C">
        <w:rPr>
          <w:sz w:val="24"/>
          <w:szCs w:val="24"/>
        </w:rPr>
        <w:t xml:space="preserve">Que ambas universidades están interesadas en concertar el marco de colaboración conjunta que permita </w:t>
      </w:r>
      <w:r w:rsidR="00361F41" w:rsidRPr="002F0C5C">
        <w:rPr>
          <w:sz w:val="24"/>
          <w:szCs w:val="24"/>
        </w:rPr>
        <w:t xml:space="preserve">crear </w:t>
      </w:r>
      <w:r w:rsidRPr="002F0C5C">
        <w:rPr>
          <w:sz w:val="24"/>
          <w:szCs w:val="24"/>
        </w:rPr>
        <w:t>programas de cooperación en todas las áreas universitarias.</w:t>
      </w:r>
    </w:p>
    <w:p w14:paraId="0E1804A3" w14:textId="77777777" w:rsidR="00CA1CC0" w:rsidRPr="002F0C5C" w:rsidRDefault="00CA1CC0" w:rsidP="00CA1CC0">
      <w:pPr>
        <w:jc w:val="both"/>
        <w:rPr>
          <w:sz w:val="24"/>
          <w:szCs w:val="24"/>
        </w:rPr>
      </w:pPr>
    </w:p>
    <w:p w14:paraId="4A76A147" w14:textId="77777777" w:rsidR="00CA1CC0" w:rsidRPr="002F0C5C" w:rsidRDefault="00CA1CC0" w:rsidP="00CA1CC0">
      <w:pPr>
        <w:jc w:val="both"/>
        <w:rPr>
          <w:sz w:val="24"/>
          <w:szCs w:val="24"/>
        </w:rPr>
      </w:pPr>
      <w:r w:rsidRPr="002F0C5C">
        <w:rPr>
          <w:sz w:val="24"/>
          <w:szCs w:val="24"/>
        </w:rPr>
        <w:t>Por todo ello, ambas partes concluyen firmar este acuerdo</w:t>
      </w:r>
      <w:r w:rsidR="003A018B" w:rsidRPr="002F0C5C">
        <w:rPr>
          <w:sz w:val="24"/>
          <w:szCs w:val="24"/>
        </w:rPr>
        <w:t xml:space="preserve"> marco</w:t>
      </w:r>
      <w:r w:rsidR="00367DD3" w:rsidRPr="002F0C5C">
        <w:rPr>
          <w:sz w:val="24"/>
          <w:szCs w:val="24"/>
        </w:rPr>
        <w:t>,</w:t>
      </w:r>
      <w:r w:rsidRPr="002F0C5C">
        <w:rPr>
          <w:sz w:val="24"/>
          <w:szCs w:val="24"/>
        </w:rPr>
        <w:t xml:space="preserve"> que se basará en las siguientes</w:t>
      </w:r>
    </w:p>
    <w:p w14:paraId="4416063F" w14:textId="77777777" w:rsidR="0089553A" w:rsidRDefault="0089553A" w:rsidP="00171786">
      <w:pPr>
        <w:jc w:val="center"/>
        <w:rPr>
          <w:b/>
          <w:sz w:val="24"/>
          <w:szCs w:val="24"/>
        </w:rPr>
      </w:pPr>
    </w:p>
    <w:p w14:paraId="1BFA767B" w14:textId="77777777" w:rsidR="002F0C5C" w:rsidRDefault="002F0C5C" w:rsidP="00171786">
      <w:pPr>
        <w:jc w:val="center"/>
        <w:rPr>
          <w:b/>
          <w:sz w:val="24"/>
          <w:szCs w:val="24"/>
        </w:rPr>
      </w:pPr>
    </w:p>
    <w:p w14:paraId="72A00D1F" w14:textId="77777777" w:rsidR="0016057A" w:rsidRPr="002F0C5C" w:rsidRDefault="00171786" w:rsidP="00171786">
      <w:pPr>
        <w:jc w:val="center"/>
        <w:rPr>
          <w:sz w:val="24"/>
          <w:szCs w:val="24"/>
        </w:rPr>
      </w:pPr>
      <w:r w:rsidRPr="002F0C5C">
        <w:rPr>
          <w:b/>
          <w:sz w:val="24"/>
          <w:szCs w:val="24"/>
        </w:rPr>
        <w:t>CLÁUSULAS</w:t>
      </w:r>
    </w:p>
    <w:p w14:paraId="01244032" w14:textId="77777777" w:rsidR="00367DD3" w:rsidRPr="002F0C5C" w:rsidRDefault="00367DD3">
      <w:pPr>
        <w:pStyle w:val="Ttol2"/>
        <w:rPr>
          <w:sz w:val="24"/>
          <w:szCs w:val="24"/>
          <w:lang w:val="es-ES"/>
        </w:rPr>
      </w:pPr>
    </w:p>
    <w:p w14:paraId="66BF8139" w14:textId="77777777" w:rsidR="0016057A" w:rsidRDefault="0016057A">
      <w:pPr>
        <w:pStyle w:val="Ttol2"/>
        <w:rPr>
          <w:sz w:val="24"/>
          <w:szCs w:val="24"/>
          <w:lang w:val="es-ES"/>
        </w:rPr>
      </w:pPr>
      <w:r w:rsidRPr="002F0C5C">
        <w:rPr>
          <w:sz w:val="24"/>
          <w:szCs w:val="24"/>
          <w:lang w:val="es-ES"/>
        </w:rPr>
        <w:t>Primera</w:t>
      </w:r>
    </w:p>
    <w:p w14:paraId="5BCD575A" w14:textId="77777777" w:rsidR="002F0C5C" w:rsidRPr="002F0C5C" w:rsidRDefault="002F0C5C" w:rsidP="002F0C5C"/>
    <w:p w14:paraId="6F9CEF5C" w14:textId="77777777" w:rsidR="00E52BCC" w:rsidRPr="002F0C5C" w:rsidRDefault="00E52BCC">
      <w:pPr>
        <w:jc w:val="both"/>
        <w:rPr>
          <w:sz w:val="24"/>
          <w:szCs w:val="24"/>
        </w:rPr>
      </w:pPr>
      <w:r w:rsidRPr="002F0C5C">
        <w:rPr>
          <w:sz w:val="24"/>
          <w:szCs w:val="24"/>
        </w:rPr>
        <w:t>El objeto de este convenio es establecer un marco global de colaboración entre la Universi</w:t>
      </w:r>
      <w:r w:rsidR="002F0C5C">
        <w:rPr>
          <w:sz w:val="24"/>
          <w:szCs w:val="24"/>
        </w:rPr>
        <w:t>tat</w:t>
      </w:r>
      <w:r w:rsidRPr="002F0C5C">
        <w:rPr>
          <w:sz w:val="24"/>
          <w:szCs w:val="24"/>
        </w:rPr>
        <w:t xml:space="preserve"> de Barcelona y .</w:t>
      </w:r>
      <w:r w:rsidRPr="002F0C5C">
        <w:rPr>
          <w:color w:val="FF0000"/>
          <w:sz w:val="24"/>
          <w:szCs w:val="24"/>
        </w:rPr>
        <w:t>........................</w:t>
      </w:r>
      <w:r w:rsidRPr="002F0C5C">
        <w:rPr>
          <w:sz w:val="24"/>
          <w:szCs w:val="24"/>
        </w:rPr>
        <w:t xml:space="preserve"> </w:t>
      </w:r>
      <w:r w:rsidRPr="002F0C5C">
        <w:rPr>
          <w:color w:val="FF0000"/>
          <w:sz w:val="24"/>
          <w:szCs w:val="24"/>
        </w:rPr>
        <w:t xml:space="preserve">(denominación completa de la otra </w:t>
      </w:r>
      <w:r w:rsidRPr="002F0C5C">
        <w:rPr>
          <w:color w:val="FF0000"/>
          <w:sz w:val="24"/>
          <w:szCs w:val="24"/>
        </w:rPr>
        <w:lastRenderedPageBreak/>
        <w:t>universidad)</w:t>
      </w:r>
      <w:r w:rsidRPr="002F0C5C">
        <w:rPr>
          <w:sz w:val="24"/>
          <w:szCs w:val="24"/>
        </w:rPr>
        <w:t xml:space="preserve"> destinado a </w:t>
      </w:r>
      <w:r w:rsidRPr="002F0C5C">
        <w:rPr>
          <w:color w:val="FF0000"/>
          <w:sz w:val="24"/>
          <w:szCs w:val="24"/>
        </w:rPr>
        <w:t>iniciar (o intensificar)</w:t>
      </w:r>
      <w:r w:rsidRPr="002F0C5C">
        <w:rPr>
          <w:sz w:val="24"/>
          <w:szCs w:val="24"/>
        </w:rPr>
        <w:t xml:space="preserve"> los intercambios científicos, pedagógicos y técnicos en todas las áreas de la acción universitaria.</w:t>
      </w:r>
    </w:p>
    <w:p w14:paraId="72978A30" w14:textId="77777777" w:rsidR="0016057A" w:rsidRPr="002F0C5C" w:rsidRDefault="0016057A">
      <w:pPr>
        <w:jc w:val="both"/>
        <w:rPr>
          <w:sz w:val="24"/>
          <w:szCs w:val="24"/>
        </w:rPr>
      </w:pPr>
    </w:p>
    <w:p w14:paraId="3A9D57B0" w14:textId="77777777" w:rsidR="007312D2" w:rsidRDefault="007312D2" w:rsidP="007312D2">
      <w:pPr>
        <w:jc w:val="both"/>
        <w:rPr>
          <w:b/>
          <w:sz w:val="24"/>
          <w:szCs w:val="24"/>
        </w:rPr>
      </w:pPr>
      <w:r w:rsidRPr="002F0C5C">
        <w:rPr>
          <w:b/>
          <w:sz w:val="24"/>
          <w:szCs w:val="24"/>
        </w:rPr>
        <w:t>Segunda</w:t>
      </w:r>
    </w:p>
    <w:p w14:paraId="4139C557" w14:textId="77777777" w:rsidR="002F0C5C" w:rsidRPr="002F0C5C" w:rsidRDefault="002F0C5C" w:rsidP="007312D2">
      <w:pPr>
        <w:jc w:val="both"/>
        <w:rPr>
          <w:b/>
          <w:sz w:val="24"/>
          <w:szCs w:val="24"/>
        </w:rPr>
      </w:pPr>
    </w:p>
    <w:p w14:paraId="6054829B" w14:textId="77777777" w:rsidR="007312D2" w:rsidRPr="002F0C5C" w:rsidRDefault="007312D2" w:rsidP="007312D2">
      <w:pPr>
        <w:jc w:val="both"/>
        <w:rPr>
          <w:sz w:val="24"/>
          <w:szCs w:val="24"/>
        </w:rPr>
      </w:pPr>
      <w:r w:rsidRPr="002F0C5C">
        <w:rPr>
          <w:sz w:val="24"/>
          <w:szCs w:val="24"/>
        </w:rPr>
        <w:t>El desarrollo de esta colaboración inicial deberá establecerse a través de una programación anual y específica que se elaborará de común acuerdo entre ambas partes. Esta programación anual será sometida a la aprobación de las autoridades competentes de acuerdo con los procedimientos establecidos para cada una de las partes y será objeto de los convenios específicos oportunos.</w:t>
      </w:r>
    </w:p>
    <w:p w14:paraId="252352A5" w14:textId="77777777" w:rsidR="007312D2" w:rsidRPr="002F0C5C" w:rsidRDefault="007312D2" w:rsidP="007312D2">
      <w:pPr>
        <w:jc w:val="both"/>
        <w:rPr>
          <w:sz w:val="24"/>
          <w:szCs w:val="24"/>
        </w:rPr>
      </w:pPr>
    </w:p>
    <w:p w14:paraId="572651B7" w14:textId="77777777" w:rsidR="007312D2" w:rsidRPr="002F0C5C" w:rsidRDefault="007312D2" w:rsidP="007312D2">
      <w:pPr>
        <w:jc w:val="both"/>
        <w:rPr>
          <w:sz w:val="24"/>
          <w:szCs w:val="24"/>
        </w:rPr>
      </w:pPr>
      <w:r w:rsidRPr="002F0C5C">
        <w:rPr>
          <w:sz w:val="24"/>
          <w:szCs w:val="24"/>
        </w:rPr>
        <w:t>En todo caso, y siempre que sea necesario, los convenios específicos serán sometidos a la aprobación de las autoridades de tutela de .</w:t>
      </w:r>
      <w:r w:rsidRPr="002F0C5C">
        <w:rPr>
          <w:color w:val="FF0000"/>
          <w:sz w:val="24"/>
          <w:szCs w:val="24"/>
        </w:rPr>
        <w:t>...................</w:t>
      </w:r>
      <w:r w:rsidRPr="002F0C5C">
        <w:rPr>
          <w:sz w:val="24"/>
          <w:szCs w:val="24"/>
        </w:rPr>
        <w:t xml:space="preserve"> </w:t>
      </w:r>
      <w:r w:rsidRPr="002F0C5C">
        <w:rPr>
          <w:color w:val="FF0000"/>
          <w:sz w:val="24"/>
          <w:szCs w:val="24"/>
        </w:rPr>
        <w:t>(completar si es necesario)</w:t>
      </w:r>
      <w:r w:rsidRPr="002F0C5C">
        <w:rPr>
          <w:sz w:val="24"/>
          <w:szCs w:val="24"/>
        </w:rPr>
        <w:t xml:space="preserve">, según los procedimientos en vigor de cada uno de los </w:t>
      </w:r>
      <w:r w:rsidR="00361F41" w:rsidRPr="002F0C5C">
        <w:rPr>
          <w:sz w:val="24"/>
          <w:szCs w:val="24"/>
        </w:rPr>
        <w:t>e</w:t>
      </w:r>
      <w:r w:rsidRPr="002F0C5C">
        <w:rPr>
          <w:sz w:val="24"/>
          <w:szCs w:val="24"/>
        </w:rPr>
        <w:t>stados.</w:t>
      </w:r>
    </w:p>
    <w:p w14:paraId="7419C826" w14:textId="77777777" w:rsidR="007312D2" w:rsidRPr="002F0C5C" w:rsidRDefault="007312D2">
      <w:pPr>
        <w:jc w:val="both"/>
        <w:rPr>
          <w:sz w:val="24"/>
          <w:szCs w:val="24"/>
        </w:rPr>
      </w:pPr>
    </w:p>
    <w:p w14:paraId="1C203E83" w14:textId="77777777" w:rsidR="0016057A" w:rsidRDefault="0016057A">
      <w:pPr>
        <w:pStyle w:val="Ttol2"/>
        <w:rPr>
          <w:sz w:val="24"/>
          <w:szCs w:val="24"/>
          <w:lang w:val="es-ES"/>
        </w:rPr>
      </w:pPr>
      <w:r w:rsidRPr="002F0C5C">
        <w:rPr>
          <w:sz w:val="24"/>
          <w:szCs w:val="24"/>
          <w:lang w:val="es-ES"/>
        </w:rPr>
        <w:t>Tercera</w:t>
      </w:r>
    </w:p>
    <w:p w14:paraId="1C0ADFDD" w14:textId="77777777" w:rsidR="002F0C5C" w:rsidRPr="002F0C5C" w:rsidRDefault="002F0C5C" w:rsidP="002F0C5C"/>
    <w:p w14:paraId="683AE492" w14:textId="77777777" w:rsidR="0016057A" w:rsidRPr="002F0C5C" w:rsidRDefault="007312D2">
      <w:pPr>
        <w:jc w:val="both"/>
        <w:rPr>
          <w:sz w:val="24"/>
          <w:szCs w:val="24"/>
        </w:rPr>
      </w:pPr>
      <w:r w:rsidRPr="002F0C5C">
        <w:rPr>
          <w:sz w:val="24"/>
          <w:szCs w:val="24"/>
        </w:rPr>
        <w:t>El marco de colaboración podrá extenderse a las siguientes actividades</w:t>
      </w:r>
      <w:r w:rsidR="0016057A" w:rsidRPr="002F0C5C">
        <w:rPr>
          <w:sz w:val="24"/>
          <w:szCs w:val="24"/>
        </w:rPr>
        <w:t>:</w:t>
      </w:r>
    </w:p>
    <w:p w14:paraId="365F933A"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Intercambio de profesores, investigadores y estudiantes durante determinados periodos.</w:t>
      </w:r>
    </w:p>
    <w:p w14:paraId="0B9FD7EA"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Intercambio de materiales de investigación, documentos científicos y pedagógicos</w:t>
      </w:r>
      <w:r w:rsidR="00361F41" w:rsidRPr="002F0C5C">
        <w:rPr>
          <w:sz w:val="24"/>
          <w:szCs w:val="24"/>
        </w:rPr>
        <w:t>,</w:t>
      </w:r>
      <w:r w:rsidRPr="002F0C5C">
        <w:rPr>
          <w:sz w:val="24"/>
          <w:szCs w:val="24"/>
        </w:rPr>
        <w:t xml:space="preserve"> y publicaciones.</w:t>
      </w:r>
    </w:p>
    <w:p w14:paraId="0E2AD632"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Participación en estancias de perfeccionamiento para estudiantes, profesores o investigadores.</w:t>
      </w:r>
    </w:p>
    <w:p w14:paraId="1C67F9C2"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Participación en conferencias, seminarios, coloquios, exposiciones y otras actividades organizadas por cualquiera de las partes.</w:t>
      </w:r>
    </w:p>
    <w:p w14:paraId="5BE546CA"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Organización conjunta de actividades de tercer ciclo.</w:t>
      </w:r>
    </w:p>
    <w:p w14:paraId="05D99FE2" w14:textId="77777777" w:rsidR="0035638B" w:rsidRPr="002F0C5C" w:rsidRDefault="0035638B" w:rsidP="0035638B">
      <w:pPr>
        <w:numPr>
          <w:ilvl w:val="0"/>
          <w:numId w:val="1"/>
        </w:numPr>
        <w:tabs>
          <w:tab w:val="clear" w:pos="360"/>
          <w:tab w:val="num" w:pos="720"/>
        </w:tabs>
        <w:ind w:left="720"/>
        <w:jc w:val="both"/>
        <w:rPr>
          <w:sz w:val="24"/>
          <w:szCs w:val="24"/>
        </w:rPr>
      </w:pPr>
      <w:r w:rsidRPr="002F0C5C">
        <w:rPr>
          <w:sz w:val="24"/>
          <w:szCs w:val="24"/>
        </w:rPr>
        <w:t>Constitución de equipos conjuntos de investigación.</w:t>
      </w:r>
    </w:p>
    <w:p w14:paraId="08D7552E" w14:textId="77777777" w:rsidR="0035638B" w:rsidRPr="002F0C5C" w:rsidRDefault="0035638B" w:rsidP="0035638B">
      <w:pPr>
        <w:ind w:left="360"/>
        <w:jc w:val="both"/>
        <w:rPr>
          <w:color w:val="FF0000"/>
          <w:sz w:val="24"/>
          <w:szCs w:val="24"/>
        </w:rPr>
      </w:pPr>
      <w:r w:rsidRPr="002F0C5C">
        <w:rPr>
          <w:sz w:val="24"/>
          <w:szCs w:val="24"/>
        </w:rPr>
        <w:br/>
      </w:r>
      <w:r w:rsidRPr="002F0C5C">
        <w:rPr>
          <w:color w:val="FF0000"/>
          <w:sz w:val="24"/>
          <w:szCs w:val="24"/>
        </w:rPr>
        <w:t>(</w:t>
      </w:r>
      <w:r w:rsidR="00F128E7" w:rsidRPr="002F0C5C">
        <w:rPr>
          <w:color w:val="FF0000"/>
          <w:sz w:val="24"/>
          <w:szCs w:val="24"/>
        </w:rPr>
        <w:t>seleccionar</w:t>
      </w:r>
      <w:r w:rsidRPr="002F0C5C">
        <w:rPr>
          <w:color w:val="FF0000"/>
          <w:sz w:val="24"/>
          <w:szCs w:val="24"/>
        </w:rPr>
        <w:t>, completar o excluir)</w:t>
      </w:r>
    </w:p>
    <w:p w14:paraId="47EB8267" w14:textId="77777777" w:rsidR="0035638B" w:rsidRPr="002F0C5C" w:rsidRDefault="0035638B">
      <w:pPr>
        <w:jc w:val="both"/>
        <w:rPr>
          <w:sz w:val="24"/>
          <w:szCs w:val="24"/>
        </w:rPr>
      </w:pPr>
    </w:p>
    <w:p w14:paraId="30F68834" w14:textId="77777777" w:rsidR="0016057A" w:rsidRPr="002F0C5C" w:rsidRDefault="0016057A">
      <w:pPr>
        <w:jc w:val="both"/>
        <w:rPr>
          <w:sz w:val="24"/>
          <w:szCs w:val="24"/>
        </w:rPr>
      </w:pPr>
    </w:p>
    <w:p w14:paraId="7CD4041C" w14:textId="77777777" w:rsidR="0016057A" w:rsidRDefault="007312D2">
      <w:pPr>
        <w:pStyle w:val="Ttol2"/>
        <w:rPr>
          <w:sz w:val="24"/>
          <w:szCs w:val="24"/>
          <w:lang w:val="es-ES"/>
        </w:rPr>
      </w:pPr>
      <w:r w:rsidRPr="002F0C5C">
        <w:rPr>
          <w:sz w:val="24"/>
          <w:szCs w:val="24"/>
          <w:lang w:val="es-ES"/>
        </w:rPr>
        <w:t>C</w:t>
      </w:r>
      <w:r w:rsidR="0016057A" w:rsidRPr="002F0C5C">
        <w:rPr>
          <w:sz w:val="24"/>
          <w:szCs w:val="24"/>
          <w:lang w:val="es-ES"/>
        </w:rPr>
        <w:t>uarta</w:t>
      </w:r>
    </w:p>
    <w:p w14:paraId="6CAEA27A" w14:textId="77777777" w:rsidR="002F0C5C" w:rsidRPr="002F0C5C" w:rsidRDefault="002F0C5C" w:rsidP="002F0C5C"/>
    <w:p w14:paraId="029C095A" w14:textId="77777777" w:rsidR="00F128E7" w:rsidRPr="002F0C5C" w:rsidRDefault="00F128E7" w:rsidP="00F128E7">
      <w:pPr>
        <w:jc w:val="both"/>
        <w:rPr>
          <w:sz w:val="24"/>
          <w:szCs w:val="24"/>
        </w:rPr>
      </w:pPr>
      <w:r w:rsidRPr="002F0C5C">
        <w:rPr>
          <w:sz w:val="24"/>
          <w:szCs w:val="24"/>
        </w:rPr>
        <w:t>Cada institución designará un coordinador</w:t>
      </w:r>
      <w:r w:rsidR="00361F41" w:rsidRPr="002F0C5C">
        <w:rPr>
          <w:sz w:val="24"/>
          <w:szCs w:val="24"/>
        </w:rPr>
        <w:t xml:space="preserve"> </w:t>
      </w:r>
      <w:r w:rsidR="00361F41" w:rsidRPr="002F0C5C">
        <w:rPr>
          <w:color w:val="FF0000"/>
          <w:sz w:val="24"/>
          <w:szCs w:val="24"/>
        </w:rPr>
        <w:t>(o varios coordinadores)</w:t>
      </w:r>
      <w:r w:rsidRPr="002F0C5C">
        <w:rPr>
          <w:sz w:val="24"/>
          <w:szCs w:val="24"/>
        </w:rPr>
        <w:t xml:space="preserve"> encargado</w:t>
      </w:r>
      <w:r w:rsidR="00CE205A" w:rsidRPr="002F0C5C">
        <w:rPr>
          <w:sz w:val="24"/>
          <w:szCs w:val="24"/>
        </w:rPr>
        <w:t xml:space="preserve"> </w:t>
      </w:r>
      <w:r w:rsidRPr="002F0C5C">
        <w:rPr>
          <w:sz w:val="24"/>
          <w:szCs w:val="24"/>
        </w:rPr>
        <w:t xml:space="preserve">de supervisar el desarrollo de la cooperación </w:t>
      </w:r>
      <w:r w:rsidR="007F6368" w:rsidRPr="002F0C5C">
        <w:rPr>
          <w:sz w:val="24"/>
          <w:szCs w:val="24"/>
        </w:rPr>
        <w:t xml:space="preserve">derivada </w:t>
      </w:r>
      <w:r w:rsidRPr="002F0C5C">
        <w:rPr>
          <w:sz w:val="24"/>
          <w:szCs w:val="24"/>
        </w:rPr>
        <w:t>de este convenio marco y de las relaciones institucionales con los organismos implicados. Los coordinadores designados por las partes elaborarán, propondrán y activarán conjuntamente los convenios específicos de acuerdo con el programa de actividades que se propongan impulsar.</w:t>
      </w:r>
    </w:p>
    <w:p w14:paraId="371F6BE1" w14:textId="77777777" w:rsidR="00F128E7" w:rsidRPr="002F0C5C" w:rsidRDefault="00F128E7" w:rsidP="00F128E7">
      <w:pPr>
        <w:jc w:val="both"/>
        <w:rPr>
          <w:sz w:val="24"/>
          <w:szCs w:val="24"/>
        </w:rPr>
      </w:pPr>
    </w:p>
    <w:p w14:paraId="4B7A7AB2" w14:textId="77777777" w:rsidR="00F128E7" w:rsidRPr="002F0C5C" w:rsidRDefault="00AA4E03" w:rsidP="00F128E7">
      <w:pPr>
        <w:jc w:val="both"/>
        <w:rPr>
          <w:sz w:val="24"/>
          <w:szCs w:val="24"/>
        </w:rPr>
      </w:pPr>
      <w:r w:rsidRPr="002F0C5C">
        <w:rPr>
          <w:sz w:val="24"/>
          <w:szCs w:val="24"/>
        </w:rPr>
        <w:t>Asimismo</w:t>
      </w:r>
      <w:r w:rsidR="00F128E7" w:rsidRPr="002F0C5C">
        <w:rPr>
          <w:sz w:val="24"/>
          <w:szCs w:val="24"/>
        </w:rPr>
        <w:t xml:space="preserve">, los coordinadores consultarán cada vez que sea necesario a </w:t>
      </w:r>
      <w:r w:rsidR="00F128E7" w:rsidRPr="002F0C5C">
        <w:rPr>
          <w:color w:val="FF0000"/>
          <w:sz w:val="24"/>
          <w:szCs w:val="24"/>
        </w:rPr>
        <w:t>........</w:t>
      </w:r>
      <w:r w:rsidR="00F128E7" w:rsidRPr="002F0C5C">
        <w:rPr>
          <w:sz w:val="24"/>
          <w:szCs w:val="24"/>
        </w:rPr>
        <w:t xml:space="preserve"> </w:t>
      </w:r>
      <w:r w:rsidR="00F128E7" w:rsidRPr="002F0C5C">
        <w:rPr>
          <w:color w:val="FF0000"/>
          <w:sz w:val="24"/>
          <w:szCs w:val="24"/>
        </w:rPr>
        <w:t>(país)</w:t>
      </w:r>
      <w:r w:rsidR="00F128E7" w:rsidRPr="002F0C5C">
        <w:rPr>
          <w:sz w:val="24"/>
          <w:szCs w:val="24"/>
        </w:rPr>
        <w:t xml:space="preserve"> o a </w:t>
      </w:r>
      <w:r w:rsidR="00494626" w:rsidRPr="002F0C5C">
        <w:rPr>
          <w:sz w:val="24"/>
          <w:szCs w:val="24"/>
        </w:rPr>
        <w:t>la Universi</w:t>
      </w:r>
      <w:r w:rsidR="002F0C5C">
        <w:rPr>
          <w:sz w:val="24"/>
          <w:szCs w:val="24"/>
        </w:rPr>
        <w:t>tat</w:t>
      </w:r>
      <w:r w:rsidR="00494626" w:rsidRPr="002F0C5C">
        <w:rPr>
          <w:sz w:val="24"/>
          <w:szCs w:val="24"/>
        </w:rPr>
        <w:t xml:space="preserve"> de </w:t>
      </w:r>
      <w:r w:rsidR="00F128E7" w:rsidRPr="002F0C5C">
        <w:rPr>
          <w:sz w:val="24"/>
          <w:szCs w:val="24"/>
        </w:rPr>
        <w:t>Barcelona</w:t>
      </w:r>
      <w:r w:rsidR="007212D3" w:rsidRPr="002F0C5C">
        <w:rPr>
          <w:sz w:val="24"/>
          <w:szCs w:val="24"/>
        </w:rPr>
        <w:t>,</w:t>
      </w:r>
      <w:r w:rsidR="00F128E7" w:rsidRPr="002F0C5C">
        <w:rPr>
          <w:sz w:val="24"/>
          <w:szCs w:val="24"/>
        </w:rPr>
        <w:t xml:space="preserve"> a fin de evaluar el desarrollo de las acciones de cooperación, y elaborarán un balance de las acciones realizadas o </w:t>
      </w:r>
      <w:r w:rsidR="007212D3" w:rsidRPr="002F0C5C">
        <w:rPr>
          <w:sz w:val="24"/>
          <w:szCs w:val="24"/>
        </w:rPr>
        <w:t>que estén en curso</w:t>
      </w:r>
      <w:r w:rsidR="00F128E7" w:rsidRPr="002F0C5C">
        <w:rPr>
          <w:sz w:val="24"/>
          <w:szCs w:val="24"/>
        </w:rPr>
        <w:t xml:space="preserve">. Dicho balance </w:t>
      </w:r>
      <w:r w:rsidR="007212D3" w:rsidRPr="002F0C5C">
        <w:rPr>
          <w:sz w:val="24"/>
          <w:szCs w:val="24"/>
        </w:rPr>
        <w:t>se</w:t>
      </w:r>
      <w:r w:rsidR="00812790" w:rsidRPr="002F0C5C">
        <w:rPr>
          <w:sz w:val="24"/>
          <w:szCs w:val="24"/>
        </w:rPr>
        <w:t>rá</w:t>
      </w:r>
      <w:r w:rsidR="007212D3" w:rsidRPr="002F0C5C">
        <w:rPr>
          <w:sz w:val="24"/>
          <w:szCs w:val="24"/>
        </w:rPr>
        <w:t xml:space="preserve"> </w:t>
      </w:r>
      <w:r w:rsidR="00812790" w:rsidRPr="002F0C5C">
        <w:rPr>
          <w:sz w:val="24"/>
          <w:szCs w:val="24"/>
        </w:rPr>
        <w:t>sometido</w:t>
      </w:r>
      <w:r w:rsidR="00F128E7" w:rsidRPr="002F0C5C">
        <w:rPr>
          <w:sz w:val="24"/>
          <w:szCs w:val="24"/>
        </w:rPr>
        <w:t xml:space="preserve"> a las autoridades académicas respectivas.</w:t>
      </w:r>
    </w:p>
    <w:p w14:paraId="34C1D4FC" w14:textId="77777777" w:rsidR="00F128E7" w:rsidRPr="002F0C5C" w:rsidRDefault="00F128E7">
      <w:pPr>
        <w:jc w:val="both"/>
        <w:rPr>
          <w:sz w:val="24"/>
          <w:szCs w:val="24"/>
        </w:rPr>
      </w:pPr>
    </w:p>
    <w:p w14:paraId="0B14849E" w14:textId="77777777" w:rsidR="003C31F4" w:rsidRDefault="003C31F4">
      <w:pPr>
        <w:pStyle w:val="Ttol2"/>
        <w:rPr>
          <w:sz w:val="24"/>
          <w:szCs w:val="24"/>
          <w:lang w:val="es-ES"/>
        </w:rPr>
      </w:pPr>
    </w:p>
    <w:p w14:paraId="2D30564D" w14:textId="77777777" w:rsidR="0016057A" w:rsidRDefault="007312D2">
      <w:pPr>
        <w:pStyle w:val="Ttol2"/>
        <w:rPr>
          <w:sz w:val="24"/>
          <w:szCs w:val="24"/>
          <w:lang w:val="es-ES"/>
        </w:rPr>
      </w:pPr>
      <w:r w:rsidRPr="002F0C5C">
        <w:rPr>
          <w:sz w:val="24"/>
          <w:szCs w:val="24"/>
          <w:lang w:val="es-ES"/>
        </w:rPr>
        <w:t>Quinta</w:t>
      </w:r>
    </w:p>
    <w:p w14:paraId="326B8497" w14:textId="77777777" w:rsidR="002F0C5C" w:rsidRPr="002F0C5C" w:rsidRDefault="002F0C5C" w:rsidP="002F0C5C"/>
    <w:p w14:paraId="61CA6CAB" w14:textId="77777777" w:rsidR="00920B13" w:rsidRPr="002F0C5C" w:rsidRDefault="00920B13">
      <w:pPr>
        <w:pStyle w:val="Textindependent"/>
        <w:rPr>
          <w:sz w:val="24"/>
          <w:szCs w:val="24"/>
          <w:lang w:val="es-ES"/>
        </w:rPr>
      </w:pPr>
      <w:r w:rsidRPr="002F0C5C">
        <w:rPr>
          <w:sz w:val="24"/>
          <w:szCs w:val="24"/>
          <w:lang w:val="es-ES"/>
        </w:rPr>
        <w:t xml:space="preserve">Para facilitar el intercambio de profesores y estudiantes y la identificación de temas de interés mutuo en el campo de la investigación, las dos universidades están de acuerdo en intercambiar regularmente la información </w:t>
      </w:r>
      <w:r w:rsidR="007212D3" w:rsidRPr="002F0C5C">
        <w:rPr>
          <w:sz w:val="24"/>
          <w:szCs w:val="24"/>
          <w:lang w:val="es-ES"/>
        </w:rPr>
        <w:t>sobre</w:t>
      </w:r>
      <w:r w:rsidRPr="002F0C5C">
        <w:rPr>
          <w:sz w:val="24"/>
          <w:szCs w:val="24"/>
          <w:lang w:val="es-ES"/>
        </w:rPr>
        <w:t xml:space="preserve"> las investigaciones en curso y las </w:t>
      </w:r>
      <w:r w:rsidR="007212D3" w:rsidRPr="002F0C5C">
        <w:rPr>
          <w:sz w:val="24"/>
          <w:szCs w:val="24"/>
          <w:lang w:val="es-ES"/>
        </w:rPr>
        <w:t xml:space="preserve">ya </w:t>
      </w:r>
      <w:r w:rsidRPr="002F0C5C">
        <w:rPr>
          <w:sz w:val="24"/>
          <w:szCs w:val="24"/>
          <w:lang w:val="es-ES"/>
        </w:rPr>
        <w:t xml:space="preserve">realizadas, así como aquella relativa </w:t>
      </w:r>
      <w:r w:rsidR="007212D3" w:rsidRPr="002F0C5C">
        <w:rPr>
          <w:sz w:val="24"/>
          <w:szCs w:val="24"/>
          <w:lang w:val="es-ES"/>
        </w:rPr>
        <w:t xml:space="preserve">a </w:t>
      </w:r>
      <w:r w:rsidRPr="002F0C5C">
        <w:rPr>
          <w:sz w:val="24"/>
          <w:szCs w:val="24"/>
          <w:lang w:val="es-ES"/>
        </w:rPr>
        <w:t>los profesores y los estudiantes que deseen participar en los posibles programas de intercambio.</w:t>
      </w:r>
    </w:p>
    <w:p w14:paraId="2DB7D7D4" w14:textId="77777777" w:rsidR="00920B13" w:rsidRPr="002F0C5C" w:rsidRDefault="00920B13">
      <w:pPr>
        <w:pStyle w:val="Textindependent"/>
        <w:rPr>
          <w:sz w:val="24"/>
          <w:szCs w:val="24"/>
          <w:lang w:val="es-ES"/>
        </w:rPr>
      </w:pPr>
    </w:p>
    <w:p w14:paraId="00DFB597" w14:textId="77777777" w:rsidR="0016057A" w:rsidRDefault="007312D2">
      <w:pPr>
        <w:pStyle w:val="Ttol2"/>
        <w:rPr>
          <w:sz w:val="24"/>
          <w:szCs w:val="24"/>
          <w:lang w:val="es-ES"/>
        </w:rPr>
      </w:pPr>
      <w:r w:rsidRPr="002F0C5C">
        <w:rPr>
          <w:sz w:val="24"/>
          <w:szCs w:val="24"/>
          <w:lang w:val="es-ES"/>
        </w:rPr>
        <w:t>Sexta</w:t>
      </w:r>
    </w:p>
    <w:p w14:paraId="2145FF9B" w14:textId="77777777" w:rsidR="002F0C5C" w:rsidRPr="002F0C5C" w:rsidRDefault="002F0C5C" w:rsidP="002F0C5C"/>
    <w:p w14:paraId="156B950F" w14:textId="77777777" w:rsidR="002F0C5C" w:rsidRPr="002F0C5C" w:rsidRDefault="002F0C5C" w:rsidP="002F0C5C">
      <w:pPr>
        <w:jc w:val="both"/>
        <w:rPr>
          <w:bCs/>
          <w:sz w:val="24"/>
          <w:szCs w:val="24"/>
        </w:rPr>
      </w:pPr>
      <w:r w:rsidRPr="002F0C5C">
        <w:rPr>
          <w:bCs/>
          <w:sz w:val="24"/>
          <w:szCs w:val="24"/>
        </w:rPr>
        <w:t xml:space="preserve">La firma del presente convenio no autoriza a ninguna de las partes a hacer uso del logo ni de la marca de la otra parte, salvo autorización expresa y por escrito de los órganos de gobierno de cada institución. </w:t>
      </w:r>
    </w:p>
    <w:p w14:paraId="5B4224D2" w14:textId="77777777" w:rsidR="002F0C5C" w:rsidRPr="005E7F8F" w:rsidRDefault="002F0C5C" w:rsidP="002F0C5C">
      <w:pPr>
        <w:jc w:val="both"/>
        <w:rPr>
          <w:rFonts w:ascii="Calibri" w:hAnsi="Calibri" w:cs="Calibri"/>
          <w:bCs/>
        </w:rPr>
      </w:pPr>
    </w:p>
    <w:p w14:paraId="138B6F9C" w14:textId="77777777" w:rsidR="00BE14FC" w:rsidRDefault="007312D2" w:rsidP="002F0C5C">
      <w:pPr>
        <w:jc w:val="both"/>
        <w:rPr>
          <w:b/>
          <w:sz w:val="24"/>
          <w:szCs w:val="24"/>
        </w:rPr>
      </w:pPr>
      <w:r w:rsidRPr="002F0C5C">
        <w:rPr>
          <w:b/>
          <w:sz w:val="24"/>
          <w:szCs w:val="24"/>
        </w:rPr>
        <w:t>Séptima</w:t>
      </w:r>
    </w:p>
    <w:p w14:paraId="67457143" w14:textId="77777777" w:rsidR="002F0C5C" w:rsidRPr="002F0C5C" w:rsidRDefault="002F0C5C" w:rsidP="002F0C5C">
      <w:pPr>
        <w:jc w:val="both"/>
        <w:rPr>
          <w:b/>
          <w:sz w:val="24"/>
          <w:szCs w:val="24"/>
        </w:rPr>
      </w:pPr>
    </w:p>
    <w:p w14:paraId="6E16FD04" w14:textId="77777777" w:rsidR="00AA4E03" w:rsidRPr="002F0C5C" w:rsidRDefault="00AA4E03" w:rsidP="00AA4E03">
      <w:pPr>
        <w:jc w:val="both"/>
        <w:rPr>
          <w:sz w:val="24"/>
          <w:szCs w:val="24"/>
        </w:rPr>
      </w:pPr>
      <w:r w:rsidRPr="002F0C5C">
        <w:rPr>
          <w:sz w:val="24"/>
          <w:szCs w:val="24"/>
        </w:rPr>
        <w:t>Este convenio no implica ningún compromiso económico por parte de las entidades firmantes. La Universi</w:t>
      </w:r>
      <w:r w:rsidR="002F0C5C">
        <w:rPr>
          <w:sz w:val="24"/>
          <w:szCs w:val="24"/>
        </w:rPr>
        <w:t>tat</w:t>
      </w:r>
      <w:r w:rsidRPr="002F0C5C">
        <w:rPr>
          <w:sz w:val="24"/>
          <w:szCs w:val="24"/>
        </w:rPr>
        <w:t xml:space="preserve"> de Barcelona y </w:t>
      </w:r>
      <w:r w:rsidRPr="002F0C5C">
        <w:rPr>
          <w:color w:val="FF0000"/>
          <w:sz w:val="24"/>
          <w:szCs w:val="24"/>
        </w:rPr>
        <w:t>.........</w:t>
      </w:r>
      <w:r w:rsidRPr="002F0C5C">
        <w:rPr>
          <w:sz w:val="24"/>
          <w:szCs w:val="24"/>
        </w:rPr>
        <w:t xml:space="preserve">. </w:t>
      </w:r>
      <w:r w:rsidRPr="002F0C5C">
        <w:rPr>
          <w:color w:val="FF0000"/>
          <w:sz w:val="24"/>
          <w:szCs w:val="24"/>
        </w:rPr>
        <w:t>(denominación de la otra universidad)</w:t>
      </w:r>
      <w:r w:rsidRPr="002F0C5C">
        <w:rPr>
          <w:sz w:val="24"/>
          <w:szCs w:val="24"/>
        </w:rPr>
        <w:t xml:space="preserve"> deberán prever dentro de sus presupuestos anuales los posibles compromisos económicos que se deriven de la programación de las actividades finalmente convenidas a través de los convenios específicos.</w:t>
      </w:r>
    </w:p>
    <w:p w14:paraId="02F56EF4" w14:textId="77777777" w:rsidR="00AA4E03" w:rsidRPr="002F0C5C" w:rsidRDefault="00AA4E03" w:rsidP="00AA4E03">
      <w:pPr>
        <w:jc w:val="both"/>
        <w:rPr>
          <w:sz w:val="24"/>
          <w:szCs w:val="24"/>
        </w:rPr>
      </w:pPr>
    </w:p>
    <w:p w14:paraId="1CAE3AB8" w14:textId="77777777" w:rsidR="00AA4E03" w:rsidRPr="002F0C5C" w:rsidRDefault="00AA4E03" w:rsidP="00AA4E03">
      <w:pPr>
        <w:jc w:val="both"/>
        <w:rPr>
          <w:sz w:val="24"/>
          <w:szCs w:val="24"/>
        </w:rPr>
      </w:pPr>
      <w:r w:rsidRPr="002F0C5C">
        <w:rPr>
          <w:sz w:val="24"/>
          <w:szCs w:val="24"/>
        </w:rPr>
        <w:t>Además, las partes podrán solicitar subvenciones a otros organismos nacionales, regionales e internacionales que den cobertura a las actividades programadas.</w:t>
      </w:r>
    </w:p>
    <w:p w14:paraId="630F6189" w14:textId="77777777" w:rsidR="00AA4E03" w:rsidRPr="002F0C5C" w:rsidRDefault="00AA4E03">
      <w:pPr>
        <w:jc w:val="both"/>
        <w:rPr>
          <w:sz w:val="24"/>
          <w:szCs w:val="24"/>
        </w:rPr>
      </w:pPr>
    </w:p>
    <w:p w14:paraId="601DBA8E" w14:textId="77777777" w:rsidR="0016057A" w:rsidRDefault="007312D2">
      <w:pPr>
        <w:pStyle w:val="Ttol2"/>
        <w:rPr>
          <w:sz w:val="24"/>
          <w:szCs w:val="24"/>
          <w:lang w:val="es-ES"/>
        </w:rPr>
      </w:pPr>
      <w:r w:rsidRPr="002F0C5C">
        <w:rPr>
          <w:sz w:val="24"/>
          <w:szCs w:val="24"/>
          <w:lang w:val="es-ES"/>
        </w:rPr>
        <w:t>Octava</w:t>
      </w:r>
    </w:p>
    <w:p w14:paraId="6F8AC81A" w14:textId="77777777" w:rsidR="002F0C5C" w:rsidRPr="002F0C5C" w:rsidRDefault="002F0C5C" w:rsidP="002F0C5C"/>
    <w:p w14:paraId="3A2B8A94" w14:textId="77777777" w:rsidR="005141CA" w:rsidRPr="002F0C5C" w:rsidRDefault="005141CA" w:rsidP="005141CA">
      <w:pPr>
        <w:pStyle w:val="Textindependent3"/>
        <w:jc w:val="both"/>
        <w:rPr>
          <w:sz w:val="24"/>
          <w:szCs w:val="24"/>
        </w:rPr>
      </w:pPr>
      <w:r w:rsidRPr="002F0C5C">
        <w:rPr>
          <w:sz w:val="24"/>
          <w:szCs w:val="24"/>
        </w:rPr>
        <w:t xml:space="preserve">Las partes se comprometen a intentar resolver amistosamente cualquier controversia que pueda surgir en la interpretación o cumplimiento de este convenio antes de iniciar cualquier reclamación ante la jurisdicción que corresponda, ya sea </w:t>
      </w:r>
      <w:r w:rsidRPr="002F0C5C">
        <w:rPr>
          <w:color w:val="FF0000"/>
          <w:sz w:val="24"/>
          <w:szCs w:val="24"/>
        </w:rPr>
        <w:t>…….</w:t>
      </w:r>
      <w:r w:rsidRPr="002F0C5C">
        <w:rPr>
          <w:sz w:val="24"/>
          <w:szCs w:val="24"/>
        </w:rPr>
        <w:t xml:space="preserve"> </w:t>
      </w:r>
      <w:r w:rsidR="0089553A" w:rsidRPr="0089553A">
        <w:rPr>
          <w:color w:val="FF0000"/>
          <w:sz w:val="24"/>
          <w:szCs w:val="24"/>
        </w:rPr>
        <w:t xml:space="preserve">(jurisdicción del país de la otra universidad) </w:t>
      </w:r>
      <w:r w:rsidRPr="002F0C5C">
        <w:rPr>
          <w:sz w:val="24"/>
          <w:szCs w:val="24"/>
        </w:rPr>
        <w:t>o española en función del origen del conflicto.</w:t>
      </w:r>
    </w:p>
    <w:p w14:paraId="3370106E" w14:textId="77777777" w:rsidR="0016057A" w:rsidRPr="002F0C5C" w:rsidRDefault="0016057A">
      <w:pPr>
        <w:rPr>
          <w:sz w:val="24"/>
          <w:szCs w:val="24"/>
        </w:rPr>
      </w:pPr>
    </w:p>
    <w:p w14:paraId="6D331C6E" w14:textId="77777777" w:rsidR="0016057A" w:rsidRDefault="00BE14FC">
      <w:pPr>
        <w:pStyle w:val="Ttol3"/>
        <w:rPr>
          <w:sz w:val="24"/>
          <w:szCs w:val="24"/>
        </w:rPr>
      </w:pPr>
      <w:r w:rsidRPr="002F0C5C">
        <w:rPr>
          <w:sz w:val="24"/>
          <w:szCs w:val="24"/>
        </w:rPr>
        <w:t>Nov</w:t>
      </w:r>
      <w:r w:rsidR="0016057A" w:rsidRPr="002F0C5C">
        <w:rPr>
          <w:sz w:val="24"/>
          <w:szCs w:val="24"/>
        </w:rPr>
        <w:t>ena</w:t>
      </w:r>
    </w:p>
    <w:p w14:paraId="5CD6AB4F" w14:textId="77777777" w:rsidR="002F0C5C" w:rsidRPr="002F0C5C" w:rsidRDefault="002F0C5C" w:rsidP="002F0C5C"/>
    <w:p w14:paraId="3276DF93" w14:textId="77777777" w:rsidR="003D09A5" w:rsidRPr="002F0C5C" w:rsidRDefault="003D09A5" w:rsidP="003D09A5">
      <w:pPr>
        <w:jc w:val="both"/>
        <w:rPr>
          <w:sz w:val="24"/>
          <w:szCs w:val="24"/>
        </w:rPr>
      </w:pPr>
      <w:r w:rsidRPr="002F0C5C">
        <w:rPr>
          <w:sz w:val="24"/>
          <w:szCs w:val="24"/>
        </w:rPr>
        <w:t xml:space="preserve">Este convenio iniciará su vigencia a partir de la fecha de su firma y tendrá una duración de </w:t>
      </w:r>
      <w:r w:rsidR="0089553A" w:rsidRPr="0089553A">
        <w:rPr>
          <w:color w:val="FF0000"/>
          <w:sz w:val="24"/>
          <w:szCs w:val="24"/>
        </w:rPr>
        <w:t>….</w:t>
      </w:r>
      <w:r w:rsidRPr="002F0C5C">
        <w:rPr>
          <w:sz w:val="24"/>
          <w:szCs w:val="24"/>
        </w:rPr>
        <w:t xml:space="preserve"> </w:t>
      </w:r>
      <w:r w:rsidR="007F6368" w:rsidRPr="002F0C5C">
        <w:rPr>
          <w:color w:val="FF0000"/>
          <w:sz w:val="24"/>
          <w:szCs w:val="24"/>
        </w:rPr>
        <w:t>(</w:t>
      </w:r>
      <w:r w:rsidR="0089553A">
        <w:rPr>
          <w:color w:val="FF0000"/>
          <w:sz w:val="24"/>
          <w:szCs w:val="24"/>
        </w:rPr>
        <w:t>un máximo de cuatro años</w:t>
      </w:r>
      <w:r w:rsidR="007F6368" w:rsidRPr="002F0C5C">
        <w:rPr>
          <w:color w:val="FF0000"/>
          <w:sz w:val="24"/>
          <w:szCs w:val="24"/>
        </w:rPr>
        <w:t>)</w:t>
      </w:r>
      <w:r w:rsidR="007F6368" w:rsidRPr="002F0C5C">
        <w:rPr>
          <w:sz w:val="24"/>
          <w:szCs w:val="24"/>
        </w:rPr>
        <w:t xml:space="preserve"> </w:t>
      </w:r>
      <w:r w:rsidRPr="002F0C5C">
        <w:rPr>
          <w:sz w:val="24"/>
          <w:szCs w:val="24"/>
        </w:rPr>
        <w:t xml:space="preserve">años. Antes de que </w:t>
      </w:r>
      <w:r w:rsidR="00D37441" w:rsidRPr="002F0C5C">
        <w:rPr>
          <w:sz w:val="24"/>
          <w:szCs w:val="24"/>
        </w:rPr>
        <w:t xml:space="preserve">el convenio </w:t>
      </w:r>
      <w:r w:rsidRPr="002F0C5C">
        <w:rPr>
          <w:sz w:val="24"/>
          <w:szCs w:val="24"/>
        </w:rPr>
        <w:t>finalice, las partes podrán prorrogarlo, por escrito y de forma expresa, por per</w:t>
      </w:r>
      <w:r w:rsidR="007F6368" w:rsidRPr="002F0C5C">
        <w:rPr>
          <w:sz w:val="24"/>
          <w:szCs w:val="24"/>
        </w:rPr>
        <w:t>i</w:t>
      </w:r>
      <w:r w:rsidRPr="002F0C5C">
        <w:rPr>
          <w:sz w:val="24"/>
          <w:szCs w:val="24"/>
        </w:rPr>
        <w:t>odos</w:t>
      </w:r>
      <w:r w:rsidR="0089553A">
        <w:rPr>
          <w:sz w:val="24"/>
          <w:szCs w:val="24"/>
        </w:rPr>
        <w:t xml:space="preserve"> </w:t>
      </w:r>
      <w:r w:rsidRPr="002F0C5C">
        <w:rPr>
          <w:sz w:val="24"/>
          <w:szCs w:val="24"/>
        </w:rPr>
        <w:t>.</w:t>
      </w:r>
      <w:r w:rsidRPr="0089553A">
        <w:rPr>
          <w:color w:val="FF0000"/>
          <w:sz w:val="24"/>
          <w:szCs w:val="24"/>
        </w:rPr>
        <w:t>.......</w:t>
      </w:r>
      <w:r w:rsidRPr="002F0C5C">
        <w:rPr>
          <w:sz w:val="24"/>
          <w:szCs w:val="24"/>
        </w:rPr>
        <w:t>.</w:t>
      </w:r>
      <w:r w:rsidR="00185BE8" w:rsidRPr="0089553A">
        <w:rPr>
          <w:color w:val="FF0000"/>
          <w:sz w:val="24"/>
          <w:szCs w:val="24"/>
        </w:rPr>
        <w:t>(hasta un máximo de 4 años</w:t>
      </w:r>
      <w:r w:rsidR="0089553A">
        <w:rPr>
          <w:color w:val="FF0000"/>
          <w:sz w:val="24"/>
          <w:szCs w:val="24"/>
        </w:rPr>
        <w:t xml:space="preserve"> adicionales</w:t>
      </w:r>
      <w:r w:rsidR="00185BE8" w:rsidRPr="0089553A">
        <w:rPr>
          <w:color w:val="FF0000"/>
          <w:sz w:val="24"/>
          <w:szCs w:val="24"/>
        </w:rPr>
        <w:t>)</w:t>
      </w:r>
      <w:r w:rsidR="00185BE8" w:rsidRPr="002F0C5C">
        <w:rPr>
          <w:sz w:val="24"/>
          <w:szCs w:val="24"/>
        </w:rPr>
        <w:t>.</w:t>
      </w:r>
      <w:r w:rsidRPr="002F0C5C">
        <w:rPr>
          <w:sz w:val="24"/>
          <w:szCs w:val="24"/>
        </w:rPr>
        <w:t xml:space="preserve"> No obstante, cualquiera de las partes p</w:t>
      </w:r>
      <w:r w:rsidR="007F6368" w:rsidRPr="002F0C5C">
        <w:rPr>
          <w:sz w:val="24"/>
          <w:szCs w:val="24"/>
        </w:rPr>
        <w:t>odrá</w:t>
      </w:r>
      <w:r w:rsidRPr="002F0C5C">
        <w:rPr>
          <w:sz w:val="24"/>
          <w:szCs w:val="24"/>
        </w:rPr>
        <w:t xml:space="preserve"> comunicar con un aviso previo de seis meses y por escrito su voluntad de rescindir el convenio.</w:t>
      </w:r>
    </w:p>
    <w:p w14:paraId="156BD722" w14:textId="77777777" w:rsidR="0089553A" w:rsidRDefault="0089553A" w:rsidP="002F0C5C">
      <w:pPr>
        <w:pStyle w:val="Textindependent3"/>
        <w:tabs>
          <w:tab w:val="left" w:pos="567"/>
        </w:tabs>
        <w:rPr>
          <w:b/>
          <w:sz w:val="24"/>
          <w:szCs w:val="24"/>
        </w:rPr>
      </w:pPr>
      <w:bookmarkStart w:id="2" w:name="_Hlk100129111"/>
    </w:p>
    <w:p w14:paraId="6528E6D3" w14:textId="77777777" w:rsidR="002F0C5C" w:rsidRPr="0089553A" w:rsidRDefault="0089553A" w:rsidP="002F0C5C">
      <w:pPr>
        <w:pStyle w:val="Textindependent3"/>
        <w:tabs>
          <w:tab w:val="left" w:pos="567"/>
        </w:tabs>
        <w:rPr>
          <w:b/>
          <w:sz w:val="24"/>
          <w:szCs w:val="24"/>
        </w:rPr>
      </w:pPr>
      <w:r w:rsidRPr="0089553A">
        <w:rPr>
          <w:b/>
          <w:sz w:val="24"/>
          <w:szCs w:val="24"/>
        </w:rPr>
        <w:t>Desena</w:t>
      </w:r>
    </w:p>
    <w:p w14:paraId="6D2C24AF" w14:textId="77777777" w:rsidR="002F0C5C" w:rsidRPr="0089553A" w:rsidRDefault="002F0C5C" w:rsidP="002F0C5C">
      <w:pPr>
        <w:mirrorIndents/>
        <w:jc w:val="both"/>
        <w:rPr>
          <w:bCs/>
          <w:sz w:val="24"/>
          <w:szCs w:val="24"/>
        </w:rPr>
      </w:pPr>
      <w:bookmarkStart w:id="3" w:name="_Hlk99629220"/>
      <w:r w:rsidRPr="0089553A">
        <w:rPr>
          <w:bCs/>
          <w:sz w:val="24"/>
          <w:szCs w:val="24"/>
        </w:rPr>
        <w:t xml:space="preserve">Las partes se comprometen a mantener la confidencialidad de la información que les sea comunicada, o que obtengan de otra manera, en relación con el presente Convenio sin el consentimiento previo y por escrito de la otra parte, salvo que expresamente se establezca lo contrario. La anterior obligación no afectará a la información que: </w:t>
      </w:r>
    </w:p>
    <w:p w14:paraId="51884D54" w14:textId="77777777" w:rsidR="002F0C5C" w:rsidRPr="0089553A" w:rsidRDefault="002F0C5C" w:rsidP="002F0C5C">
      <w:pPr>
        <w:mirrorIndents/>
        <w:jc w:val="both"/>
        <w:rPr>
          <w:bCs/>
          <w:sz w:val="24"/>
          <w:szCs w:val="24"/>
        </w:rPr>
      </w:pPr>
      <w:r w:rsidRPr="0089553A">
        <w:rPr>
          <w:bCs/>
          <w:sz w:val="24"/>
          <w:szCs w:val="24"/>
        </w:rPr>
        <w:lastRenderedPageBreak/>
        <w:t xml:space="preserve">(A) sea de dominio público (salvo que sea de dominio público como consecuencia del incumplimiento del presente Convenio);  </w:t>
      </w:r>
    </w:p>
    <w:p w14:paraId="750B5DD0" w14:textId="77777777" w:rsidR="002F0C5C" w:rsidRPr="0089553A" w:rsidRDefault="002F0C5C" w:rsidP="002F0C5C">
      <w:pPr>
        <w:mirrorIndents/>
        <w:jc w:val="both"/>
        <w:rPr>
          <w:bCs/>
          <w:sz w:val="24"/>
          <w:szCs w:val="24"/>
        </w:rPr>
      </w:pPr>
      <w:r w:rsidRPr="0089553A">
        <w:rPr>
          <w:bCs/>
          <w:sz w:val="24"/>
          <w:szCs w:val="24"/>
        </w:rPr>
        <w:t xml:space="preserve">(B) esté en posesión de la parte que la haya recibido sin que haya incumplido su deber de confidencialidad; o </w:t>
      </w:r>
    </w:p>
    <w:p w14:paraId="501AEDA5" w14:textId="77777777" w:rsidR="002F0C5C" w:rsidRPr="0089553A" w:rsidRDefault="002F0C5C" w:rsidP="002F0C5C">
      <w:pPr>
        <w:mirrorIndents/>
        <w:jc w:val="both"/>
        <w:rPr>
          <w:bCs/>
          <w:sz w:val="24"/>
          <w:szCs w:val="24"/>
        </w:rPr>
      </w:pPr>
      <w:r w:rsidRPr="0089553A">
        <w:rPr>
          <w:bCs/>
          <w:sz w:val="24"/>
          <w:szCs w:val="24"/>
        </w:rPr>
        <w:t xml:space="preserve">(C) tenga que ser revelada por disposición legal o administrativa </w:t>
      </w:r>
    </w:p>
    <w:bookmarkEnd w:id="2"/>
    <w:bookmarkEnd w:id="3"/>
    <w:p w14:paraId="341BC129" w14:textId="77777777" w:rsidR="002F0C5C" w:rsidRPr="0089553A" w:rsidRDefault="002F0C5C" w:rsidP="002F0C5C">
      <w:pPr>
        <w:pStyle w:val="Textindependent3"/>
        <w:rPr>
          <w:b/>
          <w:sz w:val="24"/>
          <w:szCs w:val="24"/>
        </w:rPr>
      </w:pPr>
    </w:p>
    <w:p w14:paraId="27CE2327" w14:textId="77777777" w:rsidR="0089553A" w:rsidRPr="0089553A" w:rsidRDefault="0089553A" w:rsidP="002F0C5C">
      <w:pPr>
        <w:pStyle w:val="Pargrafdellista"/>
        <w:spacing w:after="120" w:line="23" w:lineRule="atLeast"/>
        <w:ind w:left="0"/>
        <w:contextualSpacing w:val="0"/>
        <w:jc w:val="both"/>
        <w:rPr>
          <w:b/>
          <w:bCs/>
          <w:color w:val="000000" w:themeColor="text1"/>
          <w:lang w:val="es-ES"/>
        </w:rPr>
      </w:pPr>
      <w:bookmarkStart w:id="4" w:name="_Hlk99629320"/>
      <w:r w:rsidRPr="0089553A">
        <w:rPr>
          <w:b/>
          <w:bCs/>
          <w:color w:val="000000" w:themeColor="text1"/>
          <w:lang w:val="es-ES"/>
        </w:rPr>
        <w:t xml:space="preserve">Oncena </w:t>
      </w:r>
    </w:p>
    <w:p w14:paraId="2A27602B" w14:textId="77777777" w:rsidR="0089553A" w:rsidRPr="0089553A" w:rsidRDefault="0089553A" w:rsidP="0089553A">
      <w:pPr>
        <w:pStyle w:val="Textindependent2"/>
        <w:rPr>
          <w:bCs/>
          <w:i w:val="0"/>
          <w:color w:val="000000" w:themeColor="text1"/>
          <w:sz w:val="24"/>
          <w:szCs w:val="24"/>
          <w:lang w:val="es-ES"/>
        </w:rPr>
      </w:pPr>
      <w:r w:rsidRPr="0089553A">
        <w:rPr>
          <w:bCs/>
          <w:i w:val="0"/>
          <w:color w:val="000000" w:themeColor="text1"/>
          <w:sz w:val="24"/>
          <w:szCs w:val="24"/>
          <w:lang w:val="es-ES"/>
        </w:rPr>
        <w:t>Son causas de extinción del presente convenio:</w:t>
      </w:r>
    </w:p>
    <w:p w14:paraId="43A112A9" w14:textId="77777777" w:rsidR="0089553A" w:rsidRPr="0089553A" w:rsidRDefault="0089553A" w:rsidP="0089553A">
      <w:pPr>
        <w:numPr>
          <w:ilvl w:val="0"/>
          <w:numId w:val="5"/>
        </w:numPr>
        <w:jc w:val="both"/>
        <w:rPr>
          <w:bCs/>
          <w:color w:val="000000" w:themeColor="text1"/>
          <w:sz w:val="24"/>
          <w:szCs w:val="24"/>
        </w:rPr>
      </w:pPr>
      <w:bookmarkStart w:id="5" w:name="_Hlk156911732"/>
      <w:r w:rsidRPr="0089553A">
        <w:rPr>
          <w:bCs/>
          <w:color w:val="000000" w:themeColor="text1"/>
          <w:sz w:val="24"/>
          <w:szCs w:val="24"/>
        </w:rPr>
        <w:t>El transcurso de la vigencia de este acuerdo.</w:t>
      </w:r>
    </w:p>
    <w:p w14:paraId="1555AA59" w14:textId="77777777" w:rsidR="0089553A" w:rsidRPr="0089553A" w:rsidRDefault="0089553A" w:rsidP="0089553A">
      <w:pPr>
        <w:numPr>
          <w:ilvl w:val="0"/>
          <w:numId w:val="5"/>
        </w:numPr>
        <w:jc w:val="both"/>
        <w:rPr>
          <w:bCs/>
          <w:color w:val="000000" w:themeColor="text1"/>
          <w:sz w:val="24"/>
          <w:szCs w:val="24"/>
        </w:rPr>
      </w:pPr>
      <w:r w:rsidRPr="0089553A">
        <w:rPr>
          <w:bCs/>
          <w:color w:val="000000" w:themeColor="text1"/>
          <w:sz w:val="24"/>
          <w:szCs w:val="24"/>
        </w:rPr>
        <w:t>El mutuo acuerdo entre las partes antes de finalizar el plazo establecido.</w:t>
      </w:r>
    </w:p>
    <w:p w14:paraId="1274E0B7" w14:textId="77777777" w:rsidR="0089553A" w:rsidRPr="0089553A" w:rsidRDefault="0089553A" w:rsidP="0089553A">
      <w:pPr>
        <w:numPr>
          <w:ilvl w:val="0"/>
          <w:numId w:val="5"/>
        </w:numPr>
        <w:jc w:val="both"/>
        <w:rPr>
          <w:bCs/>
          <w:color w:val="000000" w:themeColor="text1"/>
          <w:sz w:val="24"/>
          <w:szCs w:val="24"/>
        </w:rPr>
      </w:pPr>
      <w:r w:rsidRPr="0089553A">
        <w:rPr>
          <w:bCs/>
          <w:color w:val="000000" w:themeColor="text1"/>
          <w:sz w:val="24"/>
          <w:szCs w:val="24"/>
        </w:rPr>
        <w:t>La imposibilidad sobrevenida legal o material de dar cumplimiento al objeto del convenio.</w:t>
      </w:r>
    </w:p>
    <w:p w14:paraId="28DD91CA" w14:textId="77777777" w:rsidR="0089553A" w:rsidRPr="0089553A" w:rsidRDefault="0089553A" w:rsidP="0089553A">
      <w:pPr>
        <w:pStyle w:val="Pargrafdellista"/>
        <w:numPr>
          <w:ilvl w:val="0"/>
          <w:numId w:val="5"/>
        </w:numPr>
        <w:spacing w:after="160"/>
        <w:rPr>
          <w:bCs/>
          <w:color w:val="000000" w:themeColor="text1"/>
          <w:lang w:val="es-ES"/>
        </w:rPr>
      </w:pPr>
      <w:r w:rsidRPr="0089553A">
        <w:rPr>
          <w:bCs/>
          <w:color w:val="000000" w:themeColor="text1"/>
          <w:lang w:val="es-ES"/>
        </w:rPr>
        <w:t xml:space="preserve">El incumplimiento grave y reiterado de cualquiera de las partes de alguna de las estipulaciones esenciales del convenio. </w:t>
      </w:r>
    </w:p>
    <w:p w14:paraId="572ECCE5" w14:textId="77777777" w:rsidR="0089553A" w:rsidRPr="0089553A" w:rsidRDefault="0089553A" w:rsidP="0089553A">
      <w:pPr>
        <w:pStyle w:val="Pargrafdellista"/>
        <w:spacing w:after="160"/>
        <w:jc w:val="both"/>
        <w:rPr>
          <w:bCs/>
          <w:color w:val="000000" w:themeColor="text1"/>
          <w:lang w:val="es-ES"/>
        </w:rPr>
      </w:pPr>
      <w:r w:rsidRPr="0089553A">
        <w:rPr>
          <w:bCs/>
          <w:color w:val="000000" w:themeColor="text1"/>
          <w:lang w:val="es-ES"/>
        </w:rPr>
        <w:t>En este caso, cualquiera de las partes podrá notificar a la parte incumplidora un requerimiento para que cumpla con sus obligaciones. Este requerimiento será comunicado a la Comisión de Seguimiento.</w:t>
      </w:r>
    </w:p>
    <w:p w14:paraId="39775737" w14:textId="77777777" w:rsidR="0089553A" w:rsidRPr="0089553A" w:rsidRDefault="0089553A" w:rsidP="0089553A">
      <w:pPr>
        <w:pStyle w:val="Pargrafdellista"/>
        <w:jc w:val="both"/>
        <w:rPr>
          <w:bCs/>
          <w:color w:val="000000" w:themeColor="text1"/>
          <w:lang w:val="es-ES"/>
        </w:rPr>
      </w:pPr>
      <w:r w:rsidRPr="0089553A">
        <w:rPr>
          <w:bCs/>
          <w:color w:val="000000" w:themeColor="text1"/>
          <w:lang w:val="es-ES"/>
        </w:rPr>
        <w:t xml:space="preserve">Si transcurrido el plazo indicado en el requerimiento persiste el incumplimiento, el convenio se entenderá resuelto. </w:t>
      </w:r>
    </w:p>
    <w:p w14:paraId="3259B3A5" w14:textId="77777777" w:rsidR="0089553A" w:rsidRPr="0089553A" w:rsidRDefault="0089553A" w:rsidP="0089553A">
      <w:pPr>
        <w:numPr>
          <w:ilvl w:val="0"/>
          <w:numId w:val="5"/>
        </w:numPr>
        <w:jc w:val="both"/>
        <w:rPr>
          <w:bCs/>
          <w:color w:val="000000" w:themeColor="text1"/>
          <w:sz w:val="24"/>
          <w:szCs w:val="24"/>
        </w:rPr>
      </w:pPr>
      <w:r w:rsidRPr="0089553A">
        <w:rPr>
          <w:bCs/>
          <w:color w:val="000000" w:themeColor="text1"/>
          <w:sz w:val="24"/>
          <w:szCs w:val="24"/>
        </w:rPr>
        <w:t xml:space="preserve">La denuncia de una de las partes, comunicada a la otra parte de forma expresa y por escrito. </w:t>
      </w:r>
    </w:p>
    <w:p w14:paraId="364D928A" w14:textId="77777777" w:rsidR="0089553A" w:rsidRPr="0089553A" w:rsidRDefault="0089553A" w:rsidP="0089553A">
      <w:pPr>
        <w:numPr>
          <w:ilvl w:val="0"/>
          <w:numId w:val="5"/>
        </w:numPr>
        <w:jc w:val="both"/>
        <w:rPr>
          <w:bCs/>
          <w:color w:val="000000" w:themeColor="text1"/>
          <w:sz w:val="24"/>
          <w:szCs w:val="24"/>
        </w:rPr>
      </w:pPr>
      <w:r w:rsidRPr="0089553A">
        <w:rPr>
          <w:bCs/>
          <w:color w:val="000000" w:themeColor="text1"/>
          <w:sz w:val="24"/>
          <w:szCs w:val="24"/>
        </w:rPr>
        <w:t>La decisión judicial declaratoria de la nulidad del convenio.</w:t>
      </w:r>
    </w:p>
    <w:p w14:paraId="58FB8A8E" w14:textId="77777777" w:rsidR="0089553A" w:rsidRPr="0089553A" w:rsidRDefault="0089553A" w:rsidP="0089553A">
      <w:pPr>
        <w:numPr>
          <w:ilvl w:val="0"/>
          <w:numId w:val="5"/>
        </w:numPr>
        <w:jc w:val="both"/>
        <w:rPr>
          <w:bCs/>
          <w:color w:val="000000" w:themeColor="text1"/>
          <w:sz w:val="24"/>
          <w:szCs w:val="24"/>
        </w:rPr>
      </w:pPr>
      <w:r w:rsidRPr="0089553A">
        <w:rPr>
          <w:bCs/>
          <w:color w:val="000000" w:themeColor="text1"/>
          <w:sz w:val="24"/>
          <w:szCs w:val="24"/>
        </w:rPr>
        <w:t xml:space="preserve">Cualquier otra que contemple la normativa de aplicación vigente. </w:t>
      </w:r>
    </w:p>
    <w:bookmarkEnd w:id="5"/>
    <w:p w14:paraId="44FF3BEF" w14:textId="77777777" w:rsidR="0089553A" w:rsidRPr="0089553A" w:rsidRDefault="0089553A" w:rsidP="002F0C5C">
      <w:pPr>
        <w:pStyle w:val="Pargrafdellista"/>
        <w:spacing w:after="120" w:line="23" w:lineRule="atLeast"/>
        <w:ind w:left="0"/>
        <w:contextualSpacing w:val="0"/>
        <w:jc w:val="both"/>
        <w:rPr>
          <w:bCs/>
          <w:lang w:val="es-ES"/>
        </w:rPr>
      </w:pPr>
    </w:p>
    <w:p w14:paraId="0EAB0B35" w14:textId="77777777" w:rsidR="0089553A" w:rsidRPr="0089553A" w:rsidRDefault="003C31F4" w:rsidP="002F0C5C">
      <w:pPr>
        <w:pStyle w:val="Pargrafdellista"/>
        <w:spacing w:after="120" w:line="23" w:lineRule="atLeast"/>
        <w:ind w:left="0"/>
        <w:contextualSpacing w:val="0"/>
        <w:jc w:val="both"/>
        <w:rPr>
          <w:b/>
          <w:bCs/>
          <w:lang w:val="es-ES"/>
        </w:rPr>
      </w:pPr>
      <w:r w:rsidRPr="0089553A">
        <w:rPr>
          <w:b/>
          <w:bCs/>
          <w:lang w:val="es-ES"/>
        </w:rPr>
        <w:t>D</w:t>
      </w:r>
      <w:r>
        <w:rPr>
          <w:b/>
          <w:bCs/>
          <w:lang w:val="es-ES"/>
        </w:rPr>
        <w:t>o</w:t>
      </w:r>
      <w:r w:rsidRPr="0089553A">
        <w:rPr>
          <w:b/>
          <w:bCs/>
          <w:lang w:val="es-ES"/>
        </w:rPr>
        <w:t>cena</w:t>
      </w:r>
    </w:p>
    <w:p w14:paraId="52D99964" w14:textId="77777777" w:rsidR="002F0C5C" w:rsidRPr="0089553A" w:rsidRDefault="002F0C5C" w:rsidP="002F0C5C">
      <w:pPr>
        <w:pStyle w:val="Pargrafdellista"/>
        <w:spacing w:after="120" w:line="23" w:lineRule="atLeast"/>
        <w:ind w:left="0"/>
        <w:contextualSpacing w:val="0"/>
        <w:jc w:val="both"/>
        <w:rPr>
          <w:bCs/>
          <w:lang w:val="es-ES"/>
        </w:rPr>
      </w:pPr>
      <w:r w:rsidRPr="0089553A">
        <w:rPr>
          <w:bCs/>
          <w:lang w:val="es-ES"/>
        </w:rPr>
        <w:t>Los responsables del tratamiento de los datos personales recogidos en el presente convenio de las personas representantes y personas de contacto que sea necesario tratar para su ejecución son cada una de las partes firmantes. Los datos de contacto de los responsables del tratamiento son los siguientes:</w:t>
      </w:r>
    </w:p>
    <w:p w14:paraId="00DE6075" w14:textId="77777777" w:rsidR="002F0C5C" w:rsidRPr="0089553A" w:rsidRDefault="002F0C5C" w:rsidP="002F0C5C">
      <w:pPr>
        <w:pStyle w:val="Pargrafdellista"/>
        <w:spacing w:after="120" w:line="23" w:lineRule="atLeast"/>
        <w:ind w:left="0"/>
        <w:contextualSpacing w:val="0"/>
        <w:jc w:val="both"/>
        <w:rPr>
          <w:bCs/>
          <w:lang w:val="es-ES"/>
        </w:rPr>
      </w:pPr>
    </w:p>
    <w:p w14:paraId="6E2714C9" w14:textId="77777777" w:rsidR="002F0C5C" w:rsidRDefault="002F0C5C" w:rsidP="002F0C5C">
      <w:pPr>
        <w:pStyle w:val="Pargrafdellista"/>
        <w:numPr>
          <w:ilvl w:val="0"/>
          <w:numId w:val="4"/>
        </w:numPr>
        <w:spacing w:after="120" w:line="23" w:lineRule="atLeast"/>
        <w:ind w:left="714" w:hanging="357"/>
        <w:contextualSpacing w:val="0"/>
        <w:jc w:val="both"/>
        <w:rPr>
          <w:rStyle w:val="Enlla"/>
          <w:bCs/>
          <w:lang w:val="es-ES"/>
        </w:rPr>
      </w:pPr>
      <w:r w:rsidRPr="0089553A">
        <w:rPr>
          <w:bCs/>
          <w:color w:val="000000"/>
          <w:lang w:val="es-ES"/>
        </w:rPr>
        <w:t>UB (Secretaria General)</w:t>
      </w:r>
      <w:r w:rsidRPr="0089553A">
        <w:rPr>
          <w:bCs/>
          <w:lang w:val="es-ES"/>
        </w:rPr>
        <w:t xml:space="preserve">: Gran </w:t>
      </w:r>
      <w:proofErr w:type="spellStart"/>
      <w:r w:rsidRPr="0089553A">
        <w:rPr>
          <w:bCs/>
          <w:lang w:val="es-ES"/>
        </w:rPr>
        <w:t>Via</w:t>
      </w:r>
      <w:proofErr w:type="spellEnd"/>
      <w:r w:rsidRPr="0089553A">
        <w:rPr>
          <w:bCs/>
          <w:lang w:val="es-ES"/>
        </w:rPr>
        <w:t xml:space="preserve"> de les Corts Catalanes, 585, 08007 Barcelona; </w:t>
      </w:r>
      <w:hyperlink r:id="rId11" w:history="1">
        <w:r w:rsidRPr="0089553A">
          <w:rPr>
            <w:rStyle w:val="Enlla"/>
            <w:bCs/>
            <w:lang w:val="es-ES"/>
          </w:rPr>
          <w:t>secretaria.general@ub.edu</w:t>
        </w:r>
      </w:hyperlink>
    </w:p>
    <w:p w14:paraId="6C554A45" w14:textId="77777777" w:rsidR="0089553A" w:rsidRPr="0089553A" w:rsidRDefault="0089553A" w:rsidP="002F0C5C">
      <w:pPr>
        <w:pStyle w:val="Pargrafdellista"/>
        <w:numPr>
          <w:ilvl w:val="0"/>
          <w:numId w:val="4"/>
        </w:numPr>
        <w:spacing w:after="120" w:line="23" w:lineRule="atLeast"/>
        <w:ind w:left="714" w:hanging="357"/>
        <w:contextualSpacing w:val="0"/>
        <w:jc w:val="both"/>
        <w:rPr>
          <w:rStyle w:val="Enlla"/>
          <w:bCs/>
          <w:lang w:val="es-ES"/>
        </w:rPr>
      </w:pPr>
      <w:proofErr w:type="gramStart"/>
      <w:r>
        <w:rPr>
          <w:color w:val="FF0000"/>
          <w:lang w:val="es-ES"/>
        </w:rPr>
        <w:t>….</w:t>
      </w:r>
      <w:proofErr w:type="gramEnd"/>
      <w:r>
        <w:rPr>
          <w:color w:val="FF0000"/>
          <w:lang w:val="es-ES"/>
        </w:rPr>
        <w:t xml:space="preserve">: </w:t>
      </w:r>
      <w:r w:rsidRPr="0089553A">
        <w:rPr>
          <w:color w:val="FF0000"/>
          <w:lang w:val="es-ES"/>
        </w:rPr>
        <w:t>Se deben indicar los datos de contacto en materia de protección de datos, que pueden ser los mismos que consten en el encabezamiento del convenio</w:t>
      </w:r>
    </w:p>
    <w:p w14:paraId="1F0F29FC" w14:textId="77777777" w:rsidR="002F0C5C" w:rsidRPr="0089553A" w:rsidRDefault="002F0C5C" w:rsidP="002F0C5C">
      <w:pPr>
        <w:pStyle w:val="Pargrafdellista"/>
        <w:spacing w:after="120" w:line="23" w:lineRule="atLeast"/>
        <w:ind w:left="0"/>
        <w:contextualSpacing w:val="0"/>
        <w:jc w:val="both"/>
        <w:rPr>
          <w:bCs/>
          <w:lang w:val="es-ES"/>
        </w:rPr>
      </w:pPr>
      <w:r w:rsidRPr="0089553A">
        <w:rPr>
          <w:bCs/>
          <w:lang w:val="es-ES"/>
        </w:rPr>
        <w:t xml:space="preserve">La finalidad del tratamiento de los datos personales es la gestión, seguimiento y ejecución del presente convenio. La base jurídica para el tratamiento de los datos personales, de acuerdo con el art. 19 de la Ley Orgánica de Protección de Datos y garantía de los derechos digitales, es el cumplimento de una misión realizada en interés público en el caso de los responsables del tratamiento del art. 77.1 de dicha ley, o la satisfacción de un interés legítimo del responsable del tratamiento en los otros casos. Los datos personales se conservarán durante el tiempo necesario para cumplir la finalidad para la cual han estado recogidas y para determinar las posibles responsabilidades que se pudieran derivar. No se prevé la cesión de datos a terceros, excepto obligación legal. </w:t>
      </w:r>
    </w:p>
    <w:p w14:paraId="23CA7833" w14:textId="77777777" w:rsidR="002F0C5C" w:rsidRPr="0089553A" w:rsidRDefault="002F0C5C" w:rsidP="002F0C5C">
      <w:pPr>
        <w:pStyle w:val="Pargrafdellista"/>
        <w:spacing w:after="120" w:line="23" w:lineRule="atLeast"/>
        <w:ind w:left="0"/>
        <w:contextualSpacing w:val="0"/>
        <w:jc w:val="both"/>
        <w:rPr>
          <w:rFonts w:eastAsia="Calibri"/>
          <w:bCs/>
          <w:lang w:val="es-ES"/>
        </w:rPr>
      </w:pPr>
      <w:r w:rsidRPr="0089553A">
        <w:rPr>
          <w:rFonts w:eastAsia="Calibri"/>
          <w:bCs/>
          <w:lang w:val="es-ES"/>
        </w:rPr>
        <w:lastRenderedPageBreak/>
        <w:t>Las personas titulares de los datos tienen derecho a solicitar el acceso a sus datos, su rectificación, su supresión, oponerse a su tratamiento, y solicitar su portabilidad o la limitación del tratamiento, mediante escrito dirigido al responsable del tratamiento, a las direcciones indicadas anteriormente. Si consideran que sus derechos no se han atendido adecuadamente pueden comunicar-se con el delegado de protección de datos de las partes firmantes:</w:t>
      </w:r>
    </w:p>
    <w:p w14:paraId="2971F33A" w14:textId="77777777" w:rsidR="002F0C5C" w:rsidRPr="0089553A" w:rsidRDefault="002F0C5C" w:rsidP="002F0C5C">
      <w:pPr>
        <w:pStyle w:val="Pargrafdellista"/>
        <w:numPr>
          <w:ilvl w:val="0"/>
          <w:numId w:val="4"/>
        </w:numPr>
        <w:spacing w:after="120" w:line="23" w:lineRule="atLeast"/>
        <w:ind w:left="714" w:hanging="357"/>
        <w:contextualSpacing w:val="0"/>
        <w:jc w:val="both"/>
        <w:rPr>
          <w:rStyle w:val="Enlla"/>
          <w:bCs/>
          <w:lang w:val="es-ES"/>
        </w:rPr>
      </w:pPr>
      <w:r w:rsidRPr="0089553A">
        <w:rPr>
          <w:bCs/>
          <w:lang w:val="es-ES"/>
        </w:rPr>
        <w:t xml:space="preserve">UB: Gran </w:t>
      </w:r>
      <w:proofErr w:type="spellStart"/>
      <w:r w:rsidRPr="0089553A">
        <w:rPr>
          <w:bCs/>
          <w:lang w:val="es-ES"/>
        </w:rPr>
        <w:t>Via</w:t>
      </w:r>
      <w:proofErr w:type="spellEnd"/>
      <w:r w:rsidRPr="0089553A">
        <w:rPr>
          <w:bCs/>
          <w:lang w:val="es-ES"/>
        </w:rPr>
        <w:t xml:space="preserve"> de les Corts Catalanes, 585, 08007 Barcelona; </w:t>
      </w:r>
      <w:hyperlink r:id="rId12" w:history="1">
        <w:r w:rsidRPr="0089553A">
          <w:rPr>
            <w:rStyle w:val="Enlla"/>
            <w:bCs/>
            <w:lang w:val="es-ES"/>
          </w:rPr>
          <w:t>protecciodedades@ub.edu</w:t>
        </w:r>
      </w:hyperlink>
    </w:p>
    <w:p w14:paraId="138CC27A" w14:textId="77777777" w:rsidR="002F0C5C" w:rsidRPr="0089553A" w:rsidRDefault="0089553A" w:rsidP="0089553A">
      <w:pPr>
        <w:pStyle w:val="Pargrafdellista"/>
        <w:numPr>
          <w:ilvl w:val="0"/>
          <w:numId w:val="4"/>
        </w:numPr>
        <w:spacing w:after="120" w:line="23" w:lineRule="atLeast"/>
        <w:ind w:left="714" w:hanging="357"/>
        <w:contextualSpacing w:val="0"/>
        <w:jc w:val="both"/>
        <w:rPr>
          <w:bCs/>
          <w:color w:val="FF0000"/>
          <w:lang w:val="es-ES"/>
        </w:rPr>
      </w:pPr>
      <w:r>
        <w:rPr>
          <w:color w:val="FF0000"/>
          <w:lang w:val="es-ES"/>
        </w:rPr>
        <w:t xml:space="preserve">…: </w:t>
      </w:r>
      <w:r w:rsidRPr="0089553A">
        <w:rPr>
          <w:color w:val="FF0000"/>
          <w:lang w:val="es-ES"/>
        </w:rPr>
        <w:t>Si la otra parte tiene designado un delegado de protección de datos, se deben incluir sus datos de contacto</w:t>
      </w:r>
      <w:r w:rsidRPr="0089553A">
        <w:rPr>
          <w:bCs/>
          <w:color w:val="FF0000"/>
          <w:lang w:val="es-ES"/>
        </w:rPr>
        <w:t xml:space="preserve"> </w:t>
      </w:r>
    </w:p>
    <w:p w14:paraId="1A0D83F6" w14:textId="77777777" w:rsidR="002F0C5C" w:rsidRPr="0089553A" w:rsidRDefault="002F0C5C" w:rsidP="002F0C5C">
      <w:pPr>
        <w:pStyle w:val="Pargrafdellista"/>
        <w:spacing w:after="120" w:line="23" w:lineRule="atLeast"/>
        <w:ind w:left="0"/>
        <w:contextualSpacing w:val="0"/>
        <w:jc w:val="both"/>
        <w:rPr>
          <w:bCs/>
          <w:lang w:val="es-ES"/>
        </w:rPr>
      </w:pPr>
      <w:r w:rsidRPr="0089553A">
        <w:rPr>
          <w:bCs/>
          <w:lang w:val="es-ES"/>
        </w:rPr>
        <w:t>Las personas titulares de los datos también pueden presentar una reclamación ante la autoridad de control de protección de datos competente.</w:t>
      </w:r>
    </w:p>
    <w:p w14:paraId="138C2C57" w14:textId="77777777" w:rsidR="002F0C5C" w:rsidRPr="0089553A" w:rsidRDefault="002F0C5C" w:rsidP="002F0C5C">
      <w:pPr>
        <w:pStyle w:val="Pargrafdellista"/>
        <w:spacing w:after="120" w:line="23" w:lineRule="atLeast"/>
        <w:ind w:left="0"/>
        <w:contextualSpacing w:val="0"/>
        <w:jc w:val="both"/>
        <w:rPr>
          <w:bCs/>
          <w:lang w:val="es-ES"/>
        </w:rPr>
      </w:pPr>
      <w:r w:rsidRPr="0089553A">
        <w:rPr>
          <w:bCs/>
          <w:lang w:val="es-ES"/>
        </w:rPr>
        <w:t xml:space="preserve">Las partes se comprometen a facilitar el contenido de esta cláusula a las personas de contacto de su institución que participen en la ejecución de este convenio. </w:t>
      </w:r>
    </w:p>
    <w:bookmarkEnd w:id="4"/>
    <w:p w14:paraId="038DD363" w14:textId="77777777" w:rsidR="002F0C5C" w:rsidRPr="002F0C5C" w:rsidRDefault="002F0C5C" w:rsidP="002F0C5C">
      <w:pPr>
        <w:pStyle w:val="Textindependent3"/>
        <w:rPr>
          <w:rFonts w:ascii="Calibri" w:hAnsi="Calibri" w:cs="Calibri"/>
          <w:bCs/>
          <w:sz w:val="10"/>
          <w:szCs w:val="10"/>
        </w:rPr>
      </w:pPr>
    </w:p>
    <w:p w14:paraId="72F31EE8" w14:textId="77777777" w:rsidR="00474B1F" w:rsidRDefault="0089553A" w:rsidP="003D09A5">
      <w:pPr>
        <w:jc w:val="both"/>
        <w:rPr>
          <w:b/>
          <w:sz w:val="24"/>
          <w:szCs w:val="24"/>
        </w:rPr>
      </w:pPr>
      <w:r>
        <w:rPr>
          <w:b/>
          <w:sz w:val="24"/>
          <w:szCs w:val="24"/>
        </w:rPr>
        <w:t>Trecena</w:t>
      </w:r>
    </w:p>
    <w:p w14:paraId="73F58EFB" w14:textId="77777777" w:rsidR="0089553A" w:rsidRPr="002F0C5C" w:rsidRDefault="0089553A" w:rsidP="003D09A5">
      <w:pPr>
        <w:jc w:val="both"/>
        <w:rPr>
          <w:b/>
          <w:sz w:val="24"/>
          <w:szCs w:val="24"/>
        </w:rPr>
      </w:pPr>
    </w:p>
    <w:p w14:paraId="2E7B382F" w14:textId="77777777" w:rsidR="00474B1F" w:rsidRPr="002F0C5C" w:rsidRDefault="00474B1F" w:rsidP="003D09A5">
      <w:pPr>
        <w:jc w:val="both"/>
        <w:rPr>
          <w:sz w:val="24"/>
          <w:szCs w:val="24"/>
        </w:rPr>
      </w:pPr>
      <w:r w:rsidRPr="002F0C5C">
        <w:rPr>
          <w:sz w:val="24"/>
          <w:szCs w:val="24"/>
        </w:rPr>
        <w:t>El convenio suscrito podrá ser puesto a disposición de los ciudadanos en el correspondiente Portal de Transparencia en aplicación de lo dispuesto en la Ley 19/2014, de 29 de diciembre, de Transparencia, Acceso y Buen Gobierno y demás normativa de desarrollo de la misma</w:t>
      </w:r>
      <w:r w:rsidR="0089553A">
        <w:rPr>
          <w:sz w:val="24"/>
          <w:szCs w:val="24"/>
        </w:rPr>
        <w:t>.</w:t>
      </w:r>
    </w:p>
    <w:p w14:paraId="4827266F" w14:textId="77777777" w:rsidR="003D09A5" w:rsidRPr="002F0C5C" w:rsidRDefault="003D09A5" w:rsidP="003D09A5">
      <w:pPr>
        <w:jc w:val="both"/>
        <w:rPr>
          <w:sz w:val="24"/>
          <w:szCs w:val="24"/>
        </w:rPr>
      </w:pPr>
    </w:p>
    <w:p w14:paraId="20FA557B" w14:textId="77777777" w:rsidR="003D09A5" w:rsidRPr="002F0C5C" w:rsidRDefault="003D09A5" w:rsidP="003D09A5">
      <w:pPr>
        <w:jc w:val="both"/>
        <w:rPr>
          <w:sz w:val="24"/>
          <w:szCs w:val="24"/>
        </w:rPr>
      </w:pPr>
      <w:r w:rsidRPr="002F0C5C">
        <w:rPr>
          <w:sz w:val="24"/>
          <w:szCs w:val="24"/>
        </w:rPr>
        <w:t xml:space="preserve">En </w:t>
      </w:r>
      <w:r w:rsidR="00D37441" w:rsidRPr="002F0C5C">
        <w:rPr>
          <w:sz w:val="24"/>
          <w:szCs w:val="24"/>
        </w:rPr>
        <w:t xml:space="preserve">el </w:t>
      </w:r>
      <w:r w:rsidRPr="002F0C5C">
        <w:rPr>
          <w:sz w:val="24"/>
          <w:szCs w:val="24"/>
        </w:rPr>
        <w:t>caso de que alguna de las partes decida rescindir el convenio, se deberá garantizar la finalización de las actividades que se encuentren en curso.</w:t>
      </w:r>
    </w:p>
    <w:p w14:paraId="3EAE0B67" w14:textId="77777777" w:rsidR="003D09A5" w:rsidRPr="002F0C5C" w:rsidRDefault="003D09A5" w:rsidP="003D09A5">
      <w:pPr>
        <w:jc w:val="both"/>
        <w:rPr>
          <w:sz w:val="24"/>
          <w:szCs w:val="24"/>
        </w:rPr>
      </w:pPr>
    </w:p>
    <w:p w14:paraId="35F83F57" w14:textId="77777777" w:rsidR="003D09A5" w:rsidRPr="002F0C5C" w:rsidRDefault="003D09A5" w:rsidP="003D09A5">
      <w:pPr>
        <w:jc w:val="both"/>
        <w:rPr>
          <w:sz w:val="24"/>
          <w:szCs w:val="24"/>
        </w:rPr>
      </w:pPr>
      <w:r w:rsidRPr="002F0C5C">
        <w:rPr>
          <w:sz w:val="24"/>
          <w:szCs w:val="24"/>
        </w:rPr>
        <w:t xml:space="preserve">Y </w:t>
      </w:r>
      <w:r w:rsidR="00D37441" w:rsidRPr="002F0C5C">
        <w:rPr>
          <w:sz w:val="24"/>
          <w:szCs w:val="24"/>
        </w:rPr>
        <w:t>como</w:t>
      </w:r>
      <w:r w:rsidRPr="002F0C5C">
        <w:rPr>
          <w:sz w:val="24"/>
          <w:szCs w:val="24"/>
        </w:rPr>
        <w:t xml:space="preserve"> prueba de conformidad, las partes firman este convenio por duplicado/triplicado </w:t>
      </w:r>
      <w:r w:rsidRPr="002F0C5C">
        <w:rPr>
          <w:color w:val="FF0000"/>
          <w:sz w:val="24"/>
          <w:szCs w:val="24"/>
        </w:rPr>
        <w:t>(concretar)</w:t>
      </w:r>
      <w:r w:rsidRPr="002F0C5C">
        <w:rPr>
          <w:sz w:val="24"/>
          <w:szCs w:val="24"/>
        </w:rPr>
        <w:t xml:space="preserve"> en versión </w:t>
      </w:r>
      <w:r w:rsidR="0089553A">
        <w:rPr>
          <w:sz w:val="24"/>
          <w:szCs w:val="24"/>
        </w:rPr>
        <w:t>castellana</w:t>
      </w:r>
      <w:r w:rsidRPr="002F0C5C">
        <w:rPr>
          <w:sz w:val="24"/>
          <w:szCs w:val="24"/>
        </w:rPr>
        <w:t xml:space="preserve"> y en versión </w:t>
      </w:r>
      <w:r w:rsidRPr="0089553A">
        <w:rPr>
          <w:color w:val="FF0000"/>
          <w:sz w:val="24"/>
          <w:szCs w:val="24"/>
        </w:rPr>
        <w:t>..................</w:t>
      </w:r>
      <w:r w:rsidRPr="002F0C5C">
        <w:rPr>
          <w:sz w:val="24"/>
          <w:szCs w:val="24"/>
        </w:rPr>
        <w:t xml:space="preserve"> </w:t>
      </w:r>
      <w:r w:rsidRPr="002F0C5C">
        <w:rPr>
          <w:color w:val="FF0000"/>
          <w:sz w:val="24"/>
          <w:szCs w:val="24"/>
        </w:rPr>
        <w:t>(añadir</w:t>
      </w:r>
      <w:r w:rsidR="00D37441" w:rsidRPr="002F0C5C">
        <w:rPr>
          <w:color w:val="FF0000"/>
          <w:sz w:val="24"/>
          <w:szCs w:val="24"/>
        </w:rPr>
        <w:t>,</w:t>
      </w:r>
      <w:r w:rsidRPr="002F0C5C">
        <w:rPr>
          <w:color w:val="FF0000"/>
          <w:sz w:val="24"/>
          <w:szCs w:val="24"/>
        </w:rPr>
        <w:t xml:space="preserve"> si es necesario)</w:t>
      </w:r>
      <w:r w:rsidRPr="002F0C5C">
        <w:rPr>
          <w:sz w:val="24"/>
          <w:szCs w:val="24"/>
        </w:rPr>
        <w:t xml:space="preserve">, en </w:t>
      </w:r>
      <w:r w:rsidR="00D37441" w:rsidRPr="002F0C5C">
        <w:rPr>
          <w:sz w:val="24"/>
          <w:szCs w:val="24"/>
        </w:rPr>
        <w:t xml:space="preserve">los </w:t>
      </w:r>
      <w:r w:rsidRPr="002F0C5C">
        <w:rPr>
          <w:sz w:val="24"/>
          <w:szCs w:val="24"/>
        </w:rPr>
        <w:t>lugares y las fechas que figuran abajo.</w:t>
      </w:r>
    </w:p>
    <w:p w14:paraId="0FA2CD0B" w14:textId="77777777" w:rsidR="0016057A" w:rsidRPr="002F0C5C" w:rsidRDefault="0016057A">
      <w:pPr>
        <w:jc w:val="both"/>
        <w:rPr>
          <w:sz w:val="24"/>
          <w:szCs w:val="24"/>
        </w:rPr>
      </w:pPr>
    </w:p>
    <w:p w14:paraId="73A0C9B4" w14:textId="77777777" w:rsidR="000B0887" w:rsidRPr="002F0C5C" w:rsidRDefault="000B0887">
      <w:pPr>
        <w:jc w:val="both"/>
        <w:rPr>
          <w:sz w:val="24"/>
          <w:szCs w:val="24"/>
        </w:rPr>
      </w:pPr>
    </w:p>
    <w:p w14:paraId="7A66ECC2" w14:textId="43F575BD" w:rsidR="00EB0516" w:rsidRPr="002F0C5C" w:rsidRDefault="0092612D" w:rsidP="00EB0516">
      <w:pPr>
        <w:jc w:val="both"/>
        <w:rPr>
          <w:color w:val="FF0000"/>
          <w:sz w:val="24"/>
          <w:szCs w:val="24"/>
        </w:rPr>
      </w:pPr>
      <w:r w:rsidRPr="002F0C5C">
        <w:rPr>
          <w:sz w:val="24"/>
          <w:szCs w:val="24"/>
        </w:rPr>
        <w:t xml:space="preserve">Barcelona, </w:t>
      </w:r>
      <w:r w:rsidR="0089553A">
        <w:rPr>
          <w:color w:val="FF0000"/>
          <w:sz w:val="24"/>
          <w:szCs w:val="24"/>
        </w:rPr>
        <w:t>……</w:t>
      </w:r>
      <w:r w:rsidR="005F24D0">
        <w:rPr>
          <w:color w:val="FF0000"/>
          <w:sz w:val="24"/>
          <w:szCs w:val="24"/>
        </w:rPr>
        <w:t>……</w:t>
      </w:r>
    </w:p>
    <w:p w14:paraId="5995BDBE" w14:textId="77777777" w:rsidR="00EB0516" w:rsidRPr="002F0C5C" w:rsidRDefault="00EB0516" w:rsidP="00EB0516">
      <w:pPr>
        <w:jc w:val="both"/>
        <w:rPr>
          <w:color w:val="FF0000"/>
          <w:sz w:val="24"/>
          <w:szCs w:val="24"/>
        </w:rPr>
      </w:pPr>
    </w:p>
    <w:p w14:paraId="609D182F" w14:textId="77777777" w:rsidR="00EB0516" w:rsidRPr="002F0C5C" w:rsidRDefault="00EB0516" w:rsidP="00EB0516">
      <w:pPr>
        <w:jc w:val="both"/>
        <w:rPr>
          <w:sz w:val="24"/>
          <w:szCs w:val="24"/>
        </w:rPr>
      </w:pPr>
    </w:p>
    <w:p w14:paraId="05B5AE13" w14:textId="77777777" w:rsidR="00EB0516" w:rsidRPr="002F0C5C" w:rsidRDefault="00EB0516" w:rsidP="00EB0516">
      <w:pPr>
        <w:jc w:val="both"/>
        <w:rPr>
          <w:sz w:val="24"/>
          <w:szCs w:val="24"/>
        </w:rPr>
      </w:pPr>
      <w:r w:rsidRPr="002F0C5C">
        <w:rPr>
          <w:sz w:val="24"/>
          <w:szCs w:val="24"/>
        </w:rPr>
        <w:t>P</w:t>
      </w:r>
      <w:r w:rsidR="00D37441" w:rsidRPr="002F0C5C">
        <w:rPr>
          <w:sz w:val="24"/>
          <w:szCs w:val="24"/>
        </w:rPr>
        <w:t>o</w:t>
      </w:r>
      <w:r w:rsidRPr="002F0C5C">
        <w:rPr>
          <w:sz w:val="24"/>
          <w:szCs w:val="24"/>
        </w:rPr>
        <w:t xml:space="preserve">r la </w:t>
      </w:r>
      <w:r w:rsidR="00D37441" w:rsidRPr="002F0C5C">
        <w:rPr>
          <w:sz w:val="24"/>
          <w:szCs w:val="24"/>
        </w:rPr>
        <w:t>UNIVERSI</w:t>
      </w:r>
      <w:r w:rsidR="0089553A">
        <w:rPr>
          <w:sz w:val="24"/>
          <w:szCs w:val="24"/>
        </w:rPr>
        <w:t>TAT</w:t>
      </w:r>
      <w:r w:rsidR="00D37441" w:rsidRPr="002F0C5C">
        <w:rPr>
          <w:sz w:val="24"/>
          <w:szCs w:val="24"/>
        </w:rPr>
        <w:t xml:space="preserve"> </w:t>
      </w:r>
      <w:r w:rsidRPr="002F0C5C">
        <w:rPr>
          <w:sz w:val="24"/>
          <w:szCs w:val="24"/>
        </w:rPr>
        <w:t>DE BARCELONA</w:t>
      </w:r>
      <w:r w:rsidRPr="002F0C5C">
        <w:rPr>
          <w:sz w:val="24"/>
          <w:szCs w:val="24"/>
        </w:rPr>
        <w:tab/>
      </w:r>
      <w:r w:rsidR="0089553A">
        <w:rPr>
          <w:sz w:val="24"/>
          <w:szCs w:val="24"/>
        </w:rPr>
        <w:t xml:space="preserve">     </w:t>
      </w:r>
      <w:r w:rsidRPr="005F24D0">
        <w:rPr>
          <w:color w:val="FF0000"/>
          <w:sz w:val="24"/>
          <w:szCs w:val="24"/>
        </w:rPr>
        <w:t>P</w:t>
      </w:r>
      <w:r w:rsidR="00D37441" w:rsidRPr="005F24D0">
        <w:rPr>
          <w:color w:val="FF0000"/>
          <w:sz w:val="24"/>
          <w:szCs w:val="24"/>
        </w:rPr>
        <w:t>o</w:t>
      </w:r>
      <w:r w:rsidRPr="005F24D0">
        <w:rPr>
          <w:color w:val="FF0000"/>
          <w:sz w:val="24"/>
          <w:szCs w:val="24"/>
        </w:rPr>
        <w:t xml:space="preserve">r la </w:t>
      </w:r>
      <w:bookmarkStart w:id="6" w:name="OLE_LINK5"/>
      <w:r w:rsidRPr="005F24D0">
        <w:rPr>
          <w:color w:val="FF0000"/>
          <w:sz w:val="24"/>
          <w:szCs w:val="24"/>
        </w:rPr>
        <w:t xml:space="preserve">UNIVERSIDAD </w:t>
      </w:r>
      <w:bookmarkEnd w:id="6"/>
      <w:r w:rsidRPr="005F24D0">
        <w:rPr>
          <w:color w:val="FF0000"/>
          <w:sz w:val="24"/>
          <w:szCs w:val="24"/>
        </w:rPr>
        <w:t>DE…………</w:t>
      </w:r>
    </w:p>
    <w:p w14:paraId="25E3D111" w14:textId="77777777" w:rsidR="00EB0516" w:rsidRPr="002F0C5C" w:rsidRDefault="00EB0516" w:rsidP="00EB0516">
      <w:pPr>
        <w:jc w:val="both"/>
        <w:rPr>
          <w:sz w:val="24"/>
          <w:szCs w:val="24"/>
        </w:rPr>
      </w:pPr>
    </w:p>
    <w:p w14:paraId="2FD83B90" w14:textId="77777777" w:rsidR="00EB0516" w:rsidRPr="0089553A" w:rsidRDefault="00EB0516" w:rsidP="00EB0516">
      <w:pPr>
        <w:jc w:val="both"/>
        <w:rPr>
          <w:b/>
          <w:sz w:val="24"/>
          <w:szCs w:val="24"/>
        </w:rPr>
      </w:pPr>
    </w:p>
    <w:p w14:paraId="1571DA9B" w14:textId="532D42A4" w:rsidR="002F0C5C" w:rsidRPr="0089553A" w:rsidRDefault="002F0C5C" w:rsidP="002F0C5C">
      <w:pPr>
        <w:rPr>
          <w:b/>
          <w:sz w:val="24"/>
          <w:szCs w:val="24"/>
        </w:rPr>
      </w:pPr>
      <w:r w:rsidRPr="0089553A">
        <w:rPr>
          <w:b/>
          <w:sz w:val="24"/>
          <w:szCs w:val="24"/>
        </w:rPr>
        <w:t>Raúl Ramos Lobo</w:t>
      </w:r>
      <w:r w:rsidR="008D30A1">
        <w:rPr>
          <w:b/>
          <w:sz w:val="24"/>
          <w:szCs w:val="24"/>
        </w:rPr>
        <w:tab/>
      </w:r>
      <w:r w:rsidR="008D30A1">
        <w:rPr>
          <w:b/>
          <w:sz w:val="24"/>
          <w:szCs w:val="24"/>
        </w:rPr>
        <w:tab/>
      </w:r>
      <w:r w:rsidR="008D30A1">
        <w:rPr>
          <w:b/>
          <w:sz w:val="24"/>
          <w:szCs w:val="24"/>
        </w:rPr>
        <w:tab/>
      </w:r>
      <w:r w:rsidR="008D30A1">
        <w:rPr>
          <w:b/>
          <w:sz w:val="24"/>
          <w:szCs w:val="24"/>
        </w:rPr>
        <w:tab/>
        <w:t xml:space="preserve">     </w:t>
      </w:r>
      <w:proofErr w:type="spellStart"/>
      <w:r w:rsidR="008D30A1" w:rsidRPr="008D30A1">
        <w:rPr>
          <w:color w:val="FF0000"/>
          <w:sz w:val="24"/>
          <w:szCs w:val="24"/>
        </w:rPr>
        <w:t>xxxxxxxxxxx</w:t>
      </w:r>
      <w:proofErr w:type="spellEnd"/>
    </w:p>
    <w:p w14:paraId="7FF4B9B3" w14:textId="77777777" w:rsidR="008D30A1" w:rsidRDefault="002F0C5C" w:rsidP="002F0C5C">
      <w:pPr>
        <w:rPr>
          <w:sz w:val="24"/>
          <w:szCs w:val="24"/>
        </w:rPr>
      </w:pPr>
      <w:r w:rsidRPr="002F0C5C">
        <w:rPr>
          <w:sz w:val="24"/>
          <w:szCs w:val="24"/>
        </w:rPr>
        <w:t xml:space="preserve">Vicerrector de Política de </w:t>
      </w:r>
    </w:p>
    <w:p w14:paraId="4BDC373D" w14:textId="0A6280D2" w:rsidR="002F0C5C" w:rsidRPr="002F0C5C" w:rsidRDefault="002F0C5C" w:rsidP="002F0C5C">
      <w:pPr>
        <w:rPr>
          <w:sz w:val="24"/>
          <w:szCs w:val="24"/>
        </w:rPr>
      </w:pPr>
      <w:r w:rsidRPr="002F0C5C">
        <w:rPr>
          <w:sz w:val="24"/>
          <w:szCs w:val="24"/>
        </w:rPr>
        <w:t>Internacionalización</w:t>
      </w:r>
    </w:p>
    <w:p w14:paraId="5A3FEB36" w14:textId="77777777" w:rsidR="002F0C5C" w:rsidRPr="002F0C5C" w:rsidRDefault="002F0C5C" w:rsidP="002F0C5C">
      <w:pPr>
        <w:rPr>
          <w:sz w:val="24"/>
          <w:szCs w:val="24"/>
        </w:rPr>
      </w:pPr>
      <w:r w:rsidRPr="002F0C5C">
        <w:rPr>
          <w:sz w:val="24"/>
          <w:szCs w:val="24"/>
        </w:rPr>
        <w:t>Por delegación del rector</w:t>
      </w:r>
    </w:p>
    <w:p w14:paraId="612F5E77" w14:textId="77777777" w:rsidR="00EB0516" w:rsidRPr="002F0C5C" w:rsidRDefault="00EB0516" w:rsidP="00EB0516">
      <w:pPr>
        <w:pStyle w:val="Textindependent2"/>
        <w:rPr>
          <w:i w:val="0"/>
          <w:sz w:val="24"/>
          <w:szCs w:val="24"/>
          <w:lang w:val="es-ES"/>
        </w:rPr>
      </w:pPr>
    </w:p>
    <w:p w14:paraId="7147F1FD" w14:textId="77777777" w:rsidR="00EB0516" w:rsidRPr="002F0C5C" w:rsidRDefault="00EB0516" w:rsidP="00EB0516">
      <w:pPr>
        <w:pStyle w:val="Textindependent2"/>
        <w:rPr>
          <w:i w:val="0"/>
          <w:sz w:val="24"/>
          <w:szCs w:val="24"/>
          <w:lang w:val="es-ES"/>
        </w:rPr>
      </w:pPr>
      <w:r w:rsidRPr="002F0C5C">
        <w:rPr>
          <w:i w:val="0"/>
          <w:sz w:val="24"/>
          <w:szCs w:val="24"/>
          <w:lang w:val="es-ES"/>
        </w:rPr>
        <w:tab/>
      </w:r>
      <w:r w:rsidRPr="002F0C5C">
        <w:rPr>
          <w:i w:val="0"/>
          <w:sz w:val="24"/>
          <w:szCs w:val="24"/>
          <w:lang w:val="es-ES"/>
        </w:rPr>
        <w:tab/>
      </w:r>
      <w:r w:rsidRPr="002F0C5C">
        <w:rPr>
          <w:i w:val="0"/>
          <w:sz w:val="24"/>
          <w:szCs w:val="24"/>
          <w:lang w:val="es-ES"/>
        </w:rPr>
        <w:tab/>
      </w:r>
      <w:r w:rsidRPr="002F0C5C">
        <w:rPr>
          <w:i w:val="0"/>
          <w:sz w:val="24"/>
          <w:szCs w:val="24"/>
          <w:lang w:val="es-ES"/>
        </w:rPr>
        <w:tab/>
      </w:r>
      <w:r w:rsidRPr="002F0C5C">
        <w:rPr>
          <w:i w:val="0"/>
          <w:sz w:val="24"/>
          <w:szCs w:val="24"/>
          <w:lang w:val="es-ES"/>
        </w:rPr>
        <w:tab/>
      </w:r>
      <w:r w:rsidRPr="002F0C5C">
        <w:rPr>
          <w:i w:val="0"/>
          <w:sz w:val="24"/>
          <w:szCs w:val="24"/>
          <w:lang w:val="es-ES"/>
        </w:rPr>
        <w:tab/>
      </w:r>
    </w:p>
    <w:p w14:paraId="701B734A" w14:textId="77777777" w:rsidR="0016057A" w:rsidRPr="002F0C5C" w:rsidRDefault="0016057A">
      <w:pPr>
        <w:pStyle w:val="Textindependent2"/>
        <w:rPr>
          <w:i w:val="0"/>
          <w:sz w:val="24"/>
          <w:szCs w:val="24"/>
          <w:lang w:val="es-ES"/>
        </w:rPr>
      </w:pPr>
    </w:p>
    <w:sectPr w:rsidR="0016057A" w:rsidRPr="002F0C5C">
      <w:headerReference w:type="default" r:id="rId13"/>
      <w:footerReference w:type="even" r:id="rId14"/>
      <w:footerReference w:type="default" r:id="rId15"/>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6164" w14:textId="77777777" w:rsidR="00677E7A" w:rsidRDefault="00677E7A">
      <w:r>
        <w:separator/>
      </w:r>
    </w:p>
  </w:endnote>
  <w:endnote w:type="continuationSeparator" w:id="0">
    <w:p w14:paraId="7223410D" w14:textId="77777777" w:rsidR="00677E7A" w:rsidRDefault="0067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6E5C" w14:textId="77777777" w:rsidR="008F6397" w:rsidRDefault="008F6397">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E649C1D" w14:textId="77777777" w:rsidR="008F6397" w:rsidRDefault="008F6397">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1152" w14:textId="77777777" w:rsidR="008F6397" w:rsidRDefault="008F6397">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23CE" w14:textId="77777777" w:rsidR="00677E7A" w:rsidRDefault="00677E7A">
      <w:r>
        <w:separator/>
      </w:r>
    </w:p>
  </w:footnote>
  <w:footnote w:type="continuationSeparator" w:id="0">
    <w:p w14:paraId="5B1E87B0" w14:textId="77777777" w:rsidR="00677E7A" w:rsidRDefault="0067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4449" w14:textId="1400447A" w:rsidR="002F0C5C" w:rsidRDefault="003C31F4">
    <w:pPr>
      <w:pStyle w:val="Capalera"/>
    </w:pPr>
    <w:r>
      <w:rPr>
        <w:noProof/>
      </w:rPr>
      <w:drawing>
        <wp:inline distT="0" distB="0" distL="0" distR="0" wp14:anchorId="7EC8BA37" wp14:editId="144AC8A6">
          <wp:extent cx="3063240" cy="922020"/>
          <wp:effectExtent l="0" t="0" r="0" b="0"/>
          <wp:docPr id="1" name="Imatge 1" descr="C:\Users\pteixeira\OneDrive - Universitat de Barcelona\Imágenes\marca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eixeira\OneDrive - Universitat de Barcelona\Imágenes\marca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922020"/>
                  </a:xfrm>
                  <a:prstGeom prst="rect">
                    <a:avLst/>
                  </a:prstGeom>
                  <a:noFill/>
                  <a:ln>
                    <a:noFill/>
                  </a:ln>
                </pic:spPr>
              </pic:pic>
            </a:graphicData>
          </a:graphic>
        </wp:inline>
      </w:drawing>
    </w:r>
  </w:p>
  <w:p w14:paraId="673789BF" w14:textId="77777777" w:rsidR="002F0C5C" w:rsidRDefault="002F0C5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B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FA22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A01B35"/>
    <w:multiLevelType w:val="hybridMultilevel"/>
    <w:tmpl w:val="FF1C9D1C"/>
    <w:lvl w:ilvl="0" w:tplc="21B0CF7A">
      <w:start w:val="1"/>
      <w:numFmt w:val="upp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26F41F5"/>
    <w:multiLevelType w:val="hybridMultilevel"/>
    <w:tmpl w:val="B8BC8016"/>
    <w:lvl w:ilvl="0" w:tplc="5B02CA2A">
      <w:start w:val="1"/>
      <w:numFmt w:val="bullet"/>
      <w:lvlText w:val=""/>
      <w:lvlJc w:val="left"/>
      <w:pPr>
        <w:ind w:left="720" w:hanging="360"/>
      </w:pPr>
      <w:rPr>
        <w:rFonts w:ascii="Symbol" w:hAnsi="Symbol" w:hint="default"/>
        <w:color w:val="00000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22"/>
    <w:rsid w:val="00011B4E"/>
    <w:rsid w:val="00012B32"/>
    <w:rsid w:val="00025CE8"/>
    <w:rsid w:val="00075271"/>
    <w:rsid w:val="000A45EE"/>
    <w:rsid w:val="000B0887"/>
    <w:rsid w:val="000D0922"/>
    <w:rsid w:val="00120FDF"/>
    <w:rsid w:val="00121B47"/>
    <w:rsid w:val="00154B7E"/>
    <w:rsid w:val="0016057A"/>
    <w:rsid w:val="00170EFE"/>
    <w:rsid w:val="00171786"/>
    <w:rsid w:val="00185BE8"/>
    <w:rsid w:val="001B2C41"/>
    <w:rsid w:val="00214EE0"/>
    <w:rsid w:val="00221A40"/>
    <w:rsid w:val="0027165C"/>
    <w:rsid w:val="00280612"/>
    <w:rsid w:val="00290B7E"/>
    <w:rsid w:val="002C1EB5"/>
    <w:rsid w:val="002E6C51"/>
    <w:rsid w:val="002F0C5C"/>
    <w:rsid w:val="002F41DD"/>
    <w:rsid w:val="00350FF6"/>
    <w:rsid w:val="00355F4F"/>
    <w:rsid w:val="0035638B"/>
    <w:rsid w:val="00361F41"/>
    <w:rsid w:val="00367DD3"/>
    <w:rsid w:val="00374B04"/>
    <w:rsid w:val="003778A1"/>
    <w:rsid w:val="003A018B"/>
    <w:rsid w:val="003B4D6B"/>
    <w:rsid w:val="003C31F4"/>
    <w:rsid w:val="003D09A5"/>
    <w:rsid w:val="003F41E2"/>
    <w:rsid w:val="004013E4"/>
    <w:rsid w:val="004173C4"/>
    <w:rsid w:val="00446AAE"/>
    <w:rsid w:val="004513D5"/>
    <w:rsid w:val="00466D2D"/>
    <w:rsid w:val="00473B58"/>
    <w:rsid w:val="00474B1F"/>
    <w:rsid w:val="00494626"/>
    <w:rsid w:val="00496AF7"/>
    <w:rsid w:val="00497F49"/>
    <w:rsid w:val="004A3153"/>
    <w:rsid w:val="004C164C"/>
    <w:rsid w:val="004E1F9F"/>
    <w:rsid w:val="004E3680"/>
    <w:rsid w:val="0050599F"/>
    <w:rsid w:val="005141CA"/>
    <w:rsid w:val="005171C8"/>
    <w:rsid w:val="00521981"/>
    <w:rsid w:val="0052288F"/>
    <w:rsid w:val="00551CF7"/>
    <w:rsid w:val="005A1C52"/>
    <w:rsid w:val="005D2215"/>
    <w:rsid w:val="005F24D0"/>
    <w:rsid w:val="00602FCF"/>
    <w:rsid w:val="0061035A"/>
    <w:rsid w:val="00677E7A"/>
    <w:rsid w:val="006B0487"/>
    <w:rsid w:val="006D2338"/>
    <w:rsid w:val="006E296D"/>
    <w:rsid w:val="00711AA0"/>
    <w:rsid w:val="007212D3"/>
    <w:rsid w:val="007312D2"/>
    <w:rsid w:val="007474C6"/>
    <w:rsid w:val="00753B20"/>
    <w:rsid w:val="00784A86"/>
    <w:rsid w:val="00795ED1"/>
    <w:rsid w:val="007D7441"/>
    <w:rsid w:val="007F6368"/>
    <w:rsid w:val="00802BF3"/>
    <w:rsid w:val="00802D76"/>
    <w:rsid w:val="00812790"/>
    <w:rsid w:val="00822835"/>
    <w:rsid w:val="0082719F"/>
    <w:rsid w:val="008310EC"/>
    <w:rsid w:val="00846DFA"/>
    <w:rsid w:val="00856565"/>
    <w:rsid w:val="0089553A"/>
    <w:rsid w:val="008B66F2"/>
    <w:rsid w:val="008D30A1"/>
    <w:rsid w:val="008E7A09"/>
    <w:rsid w:val="008E7D10"/>
    <w:rsid w:val="008F6397"/>
    <w:rsid w:val="00907D50"/>
    <w:rsid w:val="00920B13"/>
    <w:rsid w:val="00924D3D"/>
    <w:rsid w:val="0092612D"/>
    <w:rsid w:val="00943073"/>
    <w:rsid w:val="00961F6F"/>
    <w:rsid w:val="009B4B57"/>
    <w:rsid w:val="009F26E7"/>
    <w:rsid w:val="00A13A0A"/>
    <w:rsid w:val="00A148A6"/>
    <w:rsid w:val="00A61ACD"/>
    <w:rsid w:val="00A71AA7"/>
    <w:rsid w:val="00A95CF0"/>
    <w:rsid w:val="00A9601C"/>
    <w:rsid w:val="00AA4E03"/>
    <w:rsid w:val="00AB23A9"/>
    <w:rsid w:val="00AD04E7"/>
    <w:rsid w:val="00AE4084"/>
    <w:rsid w:val="00B24258"/>
    <w:rsid w:val="00BA24A8"/>
    <w:rsid w:val="00BA38F7"/>
    <w:rsid w:val="00BC282D"/>
    <w:rsid w:val="00BC7CA2"/>
    <w:rsid w:val="00BE14FC"/>
    <w:rsid w:val="00C275CB"/>
    <w:rsid w:val="00C32010"/>
    <w:rsid w:val="00C61118"/>
    <w:rsid w:val="00C63890"/>
    <w:rsid w:val="00CA03C1"/>
    <w:rsid w:val="00CA1711"/>
    <w:rsid w:val="00CA1CC0"/>
    <w:rsid w:val="00CA243B"/>
    <w:rsid w:val="00CA6CD1"/>
    <w:rsid w:val="00CE205A"/>
    <w:rsid w:val="00CF1293"/>
    <w:rsid w:val="00CF5C8C"/>
    <w:rsid w:val="00D06148"/>
    <w:rsid w:val="00D13983"/>
    <w:rsid w:val="00D23723"/>
    <w:rsid w:val="00D37441"/>
    <w:rsid w:val="00D97905"/>
    <w:rsid w:val="00DA2028"/>
    <w:rsid w:val="00DC0909"/>
    <w:rsid w:val="00DC41D0"/>
    <w:rsid w:val="00DD2335"/>
    <w:rsid w:val="00DF2F18"/>
    <w:rsid w:val="00DF4F70"/>
    <w:rsid w:val="00E114F0"/>
    <w:rsid w:val="00E43B36"/>
    <w:rsid w:val="00E47AAC"/>
    <w:rsid w:val="00E52474"/>
    <w:rsid w:val="00E52BCC"/>
    <w:rsid w:val="00E83B0C"/>
    <w:rsid w:val="00EA6AFB"/>
    <w:rsid w:val="00EB0516"/>
    <w:rsid w:val="00EC6498"/>
    <w:rsid w:val="00F028EB"/>
    <w:rsid w:val="00F064EE"/>
    <w:rsid w:val="00F128E7"/>
    <w:rsid w:val="00F30CA7"/>
    <w:rsid w:val="00F558A8"/>
    <w:rsid w:val="00F60650"/>
    <w:rsid w:val="00F615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DAE5"/>
  <w15:chartTrackingRefBased/>
  <w15:docId w15:val="{56649DF4-111F-44EC-8386-736F6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ol1">
    <w:name w:val="heading 1"/>
    <w:basedOn w:val="Normal"/>
    <w:next w:val="Normal"/>
    <w:qFormat/>
    <w:pPr>
      <w:keepNext/>
      <w:jc w:val="center"/>
      <w:outlineLvl w:val="0"/>
    </w:pPr>
    <w:rPr>
      <w:b/>
    </w:rPr>
  </w:style>
  <w:style w:type="paragraph" w:styleId="Ttol2">
    <w:name w:val="heading 2"/>
    <w:basedOn w:val="Normal"/>
    <w:next w:val="Normal"/>
    <w:qFormat/>
    <w:pPr>
      <w:keepNext/>
      <w:jc w:val="both"/>
      <w:outlineLvl w:val="1"/>
    </w:pPr>
    <w:rPr>
      <w:b/>
      <w:lang w:val="ca-ES"/>
    </w:rPr>
  </w:style>
  <w:style w:type="paragraph" w:styleId="Ttol3">
    <w:name w:val="heading 3"/>
    <w:basedOn w:val="Normal"/>
    <w:next w:val="Normal"/>
    <w:qFormat/>
    <w:pPr>
      <w:keepNext/>
      <w:outlineLvl w:val="2"/>
    </w:pPr>
    <w:rPr>
      <w: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pPr>
      <w:tabs>
        <w:tab w:val="center" w:pos="4252"/>
        <w:tab w:val="right" w:pos="8504"/>
      </w:tabs>
    </w:pPr>
  </w:style>
  <w:style w:type="character" w:styleId="Nmerodepgina">
    <w:name w:val="page number"/>
    <w:basedOn w:val="Lletraperdefectedelpargraf"/>
  </w:style>
  <w:style w:type="paragraph" w:styleId="Textindependent">
    <w:name w:val="Body Text"/>
    <w:basedOn w:val="Normal"/>
    <w:pPr>
      <w:jc w:val="both"/>
    </w:pPr>
    <w:rPr>
      <w:lang w:val="ca-ES"/>
    </w:rPr>
  </w:style>
  <w:style w:type="paragraph" w:styleId="Textindependent2">
    <w:name w:val="Body Text 2"/>
    <w:basedOn w:val="Normal"/>
    <w:link w:val="Textindependent2Car"/>
    <w:pPr>
      <w:jc w:val="both"/>
    </w:pPr>
    <w:rPr>
      <w:i/>
      <w:color w:val="FF0000"/>
      <w:lang w:val="ca-ES"/>
    </w:rPr>
  </w:style>
  <w:style w:type="paragraph" w:styleId="Mapadeldocument">
    <w:name w:val="Document Map"/>
    <w:basedOn w:val="Normal"/>
    <w:semiHidden/>
    <w:pPr>
      <w:shd w:val="clear" w:color="auto" w:fill="000080"/>
    </w:pPr>
    <w:rPr>
      <w:rFonts w:ascii="Tahoma" w:hAnsi="Tahoma" w:cs="Tahoma"/>
    </w:rPr>
  </w:style>
  <w:style w:type="paragraph" w:styleId="Textdeglobus">
    <w:name w:val="Balloon Text"/>
    <w:basedOn w:val="Normal"/>
    <w:link w:val="TextdeglobusCar"/>
    <w:rsid w:val="00466D2D"/>
    <w:rPr>
      <w:rFonts w:ascii="Tahoma" w:hAnsi="Tahoma" w:cs="Tahoma"/>
      <w:sz w:val="16"/>
      <w:szCs w:val="16"/>
    </w:rPr>
  </w:style>
  <w:style w:type="character" w:customStyle="1" w:styleId="TextdeglobusCar">
    <w:name w:val="Text de globus Car"/>
    <w:link w:val="Textdeglobus"/>
    <w:rsid w:val="00466D2D"/>
    <w:rPr>
      <w:rFonts w:ascii="Tahoma" w:hAnsi="Tahoma" w:cs="Tahoma"/>
      <w:sz w:val="16"/>
      <w:szCs w:val="16"/>
      <w:lang w:val="es-ES" w:eastAsia="es-ES"/>
    </w:rPr>
  </w:style>
  <w:style w:type="character" w:customStyle="1" w:styleId="Textindependent2Car">
    <w:name w:val="Text independent 2 Car"/>
    <w:link w:val="Textindependent2"/>
    <w:rsid w:val="00CA1CC0"/>
    <w:rPr>
      <w:i/>
      <w:color w:val="FF0000"/>
      <w:lang w:val="ca-ES" w:eastAsia="es-ES"/>
    </w:rPr>
  </w:style>
  <w:style w:type="character" w:styleId="Refernciadecomentari">
    <w:name w:val="annotation reference"/>
    <w:uiPriority w:val="99"/>
    <w:rsid w:val="00361F41"/>
    <w:rPr>
      <w:sz w:val="16"/>
      <w:szCs w:val="16"/>
    </w:rPr>
  </w:style>
  <w:style w:type="paragraph" w:styleId="Textdecomentari">
    <w:name w:val="annotation text"/>
    <w:basedOn w:val="Normal"/>
    <w:link w:val="TextdecomentariCar"/>
    <w:uiPriority w:val="99"/>
    <w:rsid w:val="00361F41"/>
  </w:style>
  <w:style w:type="character" w:customStyle="1" w:styleId="TextdecomentariCar">
    <w:name w:val="Text de comentari Car"/>
    <w:basedOn w:val="Lletraperdefectedelpargraf"/>
    <w:link w:val="Textdecomentari"/>
    <w:uiPriority w:val="99"/>
    <w:rsid w:val="00361F41"/>
  </w:style>
  <w:style w:type="paragraph" w:styleId="Temadelcomentari">
    <w:name w:val="annotation subject"/>
    <w:basedOn w:val="Textdecomentari"/>
    <w:next w:val="Textdecomentari"/>
    <w:link w:val="TemadelcomentariCar"/>
    <w:rsid w:val="00361F41"/>
    <w:rPr>
      <w:b/>
      <w:bCs/>
    </w:rPr>
  </w:style>
  <w:style w:type="character" w:customStyle="1" w:styleId="TemadelcomentariCar">
    <w:name w:val="Tema del comentari Car"/>
    <w:link w:val="Temadelcomentari"/>
    <w:rsid w:val="00361F41"/>
    <w:rPr>
      <w:b/>
      <w:bCs/>
    </w:rPr>
  </w:style>
  <w:style w:type="paragraph" w:styleId="Revisi">
    <w:name w:val="Revision"/>
    <w:hidden/>
    <w:uiPriority w:val="99"/>
    <w:semiHidden/>
    <w:rsid w:val="003A018B"/>
    <w:rPr>
      <w:lang w:val="es-ES" w:eastAsia="es-ES"/>
    </w:rPr>
  </w:style>
  <w:style w:type="paragraph" w:styleId="Textindependent3">
    <w:name w:val="Body Text 3"/>
    <w:basedOn w:val="Normal"/>
    <w:link w:val="Textindependent3Car"/>
    <w:rsid w:val="005141CA"/>
    <w:pPr>
      <w:spacing w:after="120"/>
    </w:pPr>
    <w:rPr>
      <w:sz w:val="16"/>
      <w:szCs w:val="16"/>
    </w:rPr>
  </w:style>
  <w:style w:type="character" w:customStyle="1" w:styleId="Textindependent3Car">
    <w:name w:val="Text independent 3 Car"/>
    <w:link w:val="Textindependent3"/>
    <w:rsid w:val="005141CA"/>
    <w:rPr>
      <w:sz w:val="16"/>
      <w:szCs w:val="16"/>
      <w:lang w:val="es-ES" w:eastAsia="es-ES"/>
    </w:rPr>
  </w:style>
  <w:style w:type="paragraph" w:styleId="Capalera">
    <w:name w:val="header"/>
    <w:basedOn w:val="Normal"/>
    <w:link w:val="CapaleraCar"/>
    <w:uiPriority w:val="99"/>
    <w:rsid w:val="002F0C5C"/>
    <w:pPr>
      <w:tabs>
        <w:tab w:val="center" w:pos="4252"/>
        <w:tab w:val="right" w:pos="8504"/>
      </w:tabs>
    </w:pPr>
  </w:style>
  <w:style w:type="character" w:customStyle="1" w:styleId="CapaleraCar">
    <w:name w:val="Capçalera Car"/>
    <w:link w:val="Capalera"/>
    <w:uiPriority w:val="99"/>
    <w:rsid w:val="002F0C5C"/>
    <w:rPr>
      <w:lang w:val="es-ES" w:eastAsia="es-ES"/>
    </w:rPr>
  </w:style>
  <w:style w:type="paragraph" w:styleId="Pargrafdellista">
    <w:name w:val="List Paragraph"/>
    <w:basedOn w:val="Normal"/>
    <w:uiPriority w:val="34"/>
    <w:qFormat/>
    <w:rsid w:val="002F0C5C"/>
    <w:pPr>
      <w:ind w:left="720"/>
      <w:contextualSpacing/>
    </w:pPr>
    <w:rPr>
      <w:sz w:val="24"/>
      <w:szCs w:val="24"/>
      <w:lang w:val="ca-ES" w:eastAsia="ca-ES"/>
    </w:rPr>
  </w:style>
  <w:style w:type="character" w:styleId="Enlla">
    <w:name w:val="Hyperlink"/>
    <w:uiPriority w:val="99"/>
    <w:unhideWhenUsed/>
    <w:rsid w:val="002F0C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dedades@ub.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C3F5-D8EE-4428-9838-3BF30D54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3B7C1-3ED8-48D2-A971-D8E4F84B46B6}">
  <ds:schemaRefs>
    <ds:schemaRef ds:uri="http://schemas.microsoft.com/sharepoint/v3/contenttype/forms"/>
  </ds:schemaRefs>
</ds:datastoreItem>
</file>

<file path=customXml/itemProps3.xml><?xml version="1.0" encoding="utf-8"?>
<ds:datastoreItem xmlns:ds="http://schemas.openxmlformats.org/officeDocument/2006/customXml" ds:itemID="{0B678817-FF65-4E48-855B-A7D9021E9352}">
  <ds:schemaRefs>
    <ds:schemaRef ds:uri="http://schemas.microsoft.com/office/2006/metadata/properties"/>
    <ds:schemaRef ds:uri="http://schemas.microsoft.com/office/infopath/2007/PartnerControls"/>
    <ds:schemaRef ds:uri="c65c5ed7-67e3-4d56-ace4-ac264245eea7"/>
  </ds:schemaRefs>
</ds:datastoreItem>
</file>

<file path=customXml/itemProps4.xml><?xml version="1.0" encoding="utf-8"?>
<ds:datastoreItem xmlns:ds="http://schemas.openxmlformats.org/officeDocument/2006/customXml" ds:itemID="{14B85069-1810-48FB-BC41-A343C322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1627</Words>
  <Characters>9276</Characters>
  <Application>Microsoft Office Word</Application>
  <DocSecurity>0</DocSecurity>
  <Lines>77</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MARC DE COL·LABORACIÓ ACADÈMICA ENTRE</vt:lpstr>
      <vt:lpstr>CONVENI MARC DE COL·LABORACIÓ ACADÈMICA ENTRE</vt:lpstr>
    </vt:vector>
  </TitlesOfParts>
  <Company>Universitat de Barcelona</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COL·LABORACIÓ ACADÈMICA ENTRE</dc:title>
  <dc:subject/>
  <dc:creator>cmadrenas</dc:creator>
  <cp:keywords/>
  <cp:lastModifiedBy>Patricia Teixeira Do Carmo</cp:lastModifiedBy>
  <cp:revision>4</cp:revision>
  <cp:lastPrinted>2015-11-17T10:55:00Z</cp:lastPrinted>
  <dcterms:created xsi:type="dcterms:W3CDTF">2024-01-28T11:43:00Z</dcterms:created>
  <dcterms:modified xsi:type="dcterms:W3CDTF">2024-02-13T11:46:00Z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