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9EE6" w14:textId="442CEF70" w:rsidR="008D042E" w:rsidRPr="006A618D" w:rsidRDefault="008D042E" w:rsidP="006A618D">
      <w:pPr>
        <w:jc w:val="center"/>
        <w:rPr>
          <w:rFonts w:ascii="Times New Roman" w:eastAsia="Times New Roman" w:hAnsi="Times New Roman" w:cs="Times New Roman"/>
          <w:i/>
          <w:color w:val="000000"/>
          <w:lang w:val="es-ES"/>
        </w:rPr>
      </w:pPr>
      <w:r w:rsidRPr="00093D95">
        <w:rPr>
          <w:rFonts w:ascii="Times New Roman" w:eastAsia="Times New Roman" w:hAnsi="Times New Roman" w:cs="Times New Roman"/>
          <w:i/>
          <w:color w:val="000000"/>
          <w:lang w:val="es-ES"/>
        </w:rPr>
        <w:t>Trabajar de sirvientas y casarse con un artesano. Barcelona, 1770-1</w:t>
      </w:r>
      <w:r w:rsidRPr="009D3E5C">
        <w:rPr>
          <w:rFonts w:ascii="Times New Roman" w:eastAsia="Times New Roman" w:hAnsi="Times New Roman" w:cs="Times New Roman"/>
          <w:i/>
          <w:color w:val="000000"/>
          <w:lang w:val="es-ES"/>
        </w:rPr>
        <w:t>8</w:t>
      </w:r>
      <w:r w:rsidRPr="009D3E5C">
        <w:rPr>
          <w:rFonts w:ascii="Times New Roman" w:eastAsia="Times New Roman" w:hAnsi="Times New Roman" w:cs="Times New Roman"/>
          <w:i/>
          <w:lang w:val="es-ES"/>
        </w:rPr>
        <w:t>17</w:t>
      </w:r>
    </w:p>
    <w:p w14:paraId="2AB3BDB0" w14:textId="77777777" w:rsidR="008D042E" w:rsidRPr="00093D95" w:rsidRDefault="008D042E" w:rsidP="008D042E">
      <w:pPr>
        <w:pBdr>
          <w:top w:val="nil"/>
          <w:left w:val="nil"/>
          <w:bottom w:val="nil"/>
          <w:right w:val="nil"/>
          <w:between w:val="nil"/>
        </w:pBdr>
        <w:ind w:firstLine="720"/>
        <w:jc w:val="right"/>
        <w:rPr>
          <w:rFonts w:ascii="Times New Roman" w:eastAsia="Times New Roman" w:hAnsi="Times New Roman" w:cs="Times New Roman"/>
          <w:color w:val="000000"/>
          <w:lang w:val="es-ES"/>
        </w:rPr>
      </w:pPr>
      <w:r w:rsidRPr="00093D95">
        <w:rPr>
          <w:rFonts w:ascii="Times New Roman" w:eastAsia="Times New Roman" w:hAnsi="Times New Roman" w:cs="Times New Roman"/>
          <w:color w:val="000000"/>
          <w:lang w:val="es-ES"/>
        </w:rPr>
        <w:t xml:space="preserve">Àngels </w:t>
      </w:r>
      <w:proofErr w:type="spellStart"/>
      <w:r w:rsidRPr="00093D95">
        <w:rPr>
          <w:rFonts w:ascii="Times New Roman" w:eastAsia="Times New Roman" w:hAnsi="Times New Roman" w:cs="Times New Roman"/>
          <w:color w:val="000000"/>
          <w:lang w:val="es-ES"/>
        </w:rPr>
        <w:t>Solà</w:t>
      </w:r>
      <w:proofErr w:type="spellEnd"/>
      <w:r w:rsidRPr="00093D95">
        <w:rPr>
          <w:rFonts w:ascii="Times New Roman" w:eastAsia="Times New Roman" w:hAnsi="Times New Roman" w:cs="Times New Roman"/>
          <w:color w:val="000000"/>
          <w:lang w:val="es-ES"/>
        </w:rPr>
        <w:t xml:space="preserve"> Parera (</w:t>
      </w:r>
      <w:proofErr w:type="spellStart"/>
      <w:r w:rsidRPr="00093D95">
        <w:rPr>
          <w:rFonts w:ascii="Times New Roman" w:eastAsia="Times New Roman" w:hAnsi="Times New Roman" w:cs="Times New Roman"/>
          <w:color w:val="000000"/>
          <w:lang w:val="es-ES"/>
        </w:rPr>
        <w:t>Universitat</w:t>
      </w:r>
      <w:proofErr w:type="spellEnd"/>
      <w:r w:rsidRPr="00093D95">
        <w:rPr>
          <w:rFonts w:ascii="Times New Roman" w:eastAsia="Times New Roman" w:hAnsi="Times New Roman" w:cs="Times New Roman"/>
          <w:color w:val="000000"/>
          <w:lang w:val="es-ES"/>
        </w:rPr>
        <w:t xml:space="preserve"> de Barcelona)  </w:t>
      </w:r>
    </w:p>
    <w:p w14:paraId="4C80E480" w14:textId="77777777" w:rsidR="008D042E" w:rsidRPr="00093D95" w:rsidRDefault="008D042E" w:rsidP="008D042E">
      <w:pPr>
        <w:pBdr>
          <w:top w:val="nil"/>
          <w:left w:val="nil"/>
          <w:bottom w:val="nil"/>
          <w:right w:val="nil"/>
          <w:between w:val="nil"/>
        </w:pBdr>
        <w:ind w:left="3600" w:firstLine="720"/>
        <w:rPr>
          <w:rFonts w:ascii="Times New Roman" w:eastAsia="Times New Roman" w:hAnsi="Times New Roman" w:cs="Times New Roman"/>
          <w:color w:val="000000"/>
          <w:lang w:val="es-ES"/>
        </w:rPr>
      </w:pPr>
      <w:r w:rsidRPr="00093D95">
        <w:rPr>
          <w:rFonts w:ascii="Times New Roman" w:eastAsia="Times New Roman" w:hAnsi="Times New Roman" w:cs="Times New Roman"/>
          <w:color w:val="000000"/>
          <w:lang w:val="es-ES"/>
        </w:rPr>
        <w:t xml:space="preserve">        </w:t>
      </w:r>
      <w:proofErr w:type="spellStart"/>
      <w:r w:rsidRPr="00093D95">
        <w:rPr>
          <w:rFonts w:ascii="Times New Roman" w:eastAsia="Times New Roman" w:hAnsi="Times New Roman" w:cs="Times New Roman"/>
          <w:color w:val="000000"/>
          <w:lang w:val="es-ES"/>
        </w:rPr>
        <w:t>Yoshiko</w:t>
      </w:r>
      <w:proofErr w:type="spellEnd"/>
      <w:r w:rsidRPr="00093D95">
        <w:rPr>
          <w:rFonts w:ascii="Times New Roman" w:eastAsia="Times New Roman" w:hAnsi="Times New Roman" w:cs="Times New Roman"/>
          <w:color w:val="000000"/>
          <w:lang w:val="es-ES"/>
        </w:rPr>
        <w:t xml:space="preserve"> </w:t>
      </w:r>
      <w:proofErr w:type="spellStart"/>
      <w:r w:rsidRPr="00093D95">
        <w:rPr>
          <w:rFonts w:ascii="Times New Roman" w:eastAsia="Times New Roman" w:hAnsi="Times New Roman" w:cs="Times New Roman"/>
          <w:color w:val="000000"/>
          <w:lang w:val="es-ES"/>
        </w:rPr>
        <w:t>Yamamichi</w:t>
      </w:r>
      <w:proofErr w:type="spellEnd"/>
      <w:r w:rsidRPr="00093D95">
        <w:rPr>
          <w:rFonts w:ascii="Times New Roman" w:eastAsia="Times New Roman" w:hAnsi="Times New Roman" w:cs="Times New Roman"/>
          <w:color w:val="000000"/>
          <w:lang w:val="es-ES"/>
        </w:rPr>
        <w:t xml:space="preserve"> (</w:t>
      </w:r>
      <w:proofErr w:type="spellStart"/>
      <w:r w:rsidRPr="00093D95">
        <w:rPr>
          <w:rFonts w:ascii="Times New Roman" w:eastAsia="Times New Roman" w:hAnsi="Times New Roman" w:cs="Times New Roman"/>
          <w:color w:val="000000"/>
          <w:lang w:val="es-ES"/>
        </w:rPr>
        <w:t>Keio</w:t>
      </w:r>
      <w:proofErr w:type="spellEnd"/>
      <w:r w:rsidRPr="00093D95">
        <w:rPr>
          <w:rFonts w:ascii="Times New Roman" w:eastAsia="Times New Roman" w:hAnsi="Times New Roman" w:cs="Times New Roman"/>
          <w:color w:val="000000"/>
          <w:lang w:val="es-ES"/>
        </w:rPr>
        <w:t xml:space="preserve"> </w:t>
      </w:r>
      <w:proofErr w:type="spellStart"/>
      <w:r w:rsidRPr="00093D95">
        <w:rPr>
          <w:rFonts w:ascii="Times New Roman" w:eastAsia="Times New Roman" w:hAnsi="Times New Roman" w:cs="Times New Roman"/>
          <w:color w:val="000000"/>
          <w:lang w:val="es-ES"/>
        </w:rPr>
        <w:t>University</w:t>
      </w:r>
      <w:proofErr w:type="spellEnd"/>
      <w:r w:rsidRPr="00093D95">
        <w:rPr>
          <w:rFonts w:ascii="Times New Roman" w:eastAsia="Times New Roman" w:hAnsi="Times New Roman" w:cs="Times New Roman"/>
          <w:color w:val="000000"/>
          <w:lang w:val="es-ES"/>
        </w:rPr>
        <w:t>)  </w:t>
      </w:r>
    </w:p>
    <w:p w14:paraId="07CADAFE" w14:textId="77777777" w:rsidR="008D042E" w:rsidRPr="00921663" w:rsidRDefault="008D042E" w:rsidP="008D042E">
      <w:pPr>
        <w:rPr>
          <w:rFonts w:ascii="Times New Roman" w:hAnsi="Times New Roman" w:cs="Times New Roman"/>
          <w:i/>
          <w:iCs/>
          <w:lang w:val="es-ES"/>
        </w:rPr>
      </w:pPr>
    </w:p>
    <w:p w14:paraId="0C40099C" w14:textId="77777777" w:rsidR="008D042E" w:rsidRPr="00EE71DD" w:rsidRDefault="008D042E" w:rsidP="008D042E">
      <w:pPr>
        <w:rPr>
          <w:rFonts w:ascii="Times New Roman" w:hAnsi="Times New Roman" w:cs="Times New Roman"/>
          <w:b/>
          <w:bCs/>
          <w:i/>
          <w:iCs/>
        </w:rPr>
      </w:pPr>
      <w:r w:rsidRPr="00EE71DD">
        <w:rPr>
          <w:rFonts w:ascii="Times New Roman" w:hAnsi="Times New Roman" w:cs="Times New Roman"/>
          <w:b/>
          <w:bCs/>
          <w:i/>
          <w:iCs/>
          <w:lang w:val="es-ES"/>
        </w:rPr>
        <w:t>I. D</w:t>
      </w:r>
      <w:r w:rsidRPr="00EE71DD">
        <w:rPr>
          <w:rFonts w:ascii="Times New Roman" w:hAnsi="Times New Roman" w:cs="Times New Roman"/>
          <w:b/>
          <w:bCs/>
          <w:i/>
          <w:iCs/>
        </w:rPr>
        <w:t xml:space="preserve">efinición precisa de las hipótesis y de las problemáticas abordadas; </w:t>
      </w:r>
    </w:p>
    <w:p w14:paraId="0FBD5627" w14:textId="77777777" w:rsidR="008D042E" w:rsidRPr="00921663" w:rsidRDefault="008D042E" w:rsidP="008D042E">
      <w:pPr>
        <w:rPr>
          <w:rFonts w:ascii="Times New Roman" w:hAnsi="Times New Roman" w:cs="Times New Roman"/>
        </w:rPr>
      </w:pPr>
    </w:p>
    <w:p w14:paraId="6D9EDDA6" w14:textId="77777777" w:rsidR="008D042E" w:rsidRDefault="008D042E" w:rsidP="008D042E">
      <w:pPr>
        <w:ind w:firstLine="720"/>
        <w:jc w:val="both"/>
        <w:rPr>
          <w:rFonts w:ascii="Times New Roman" w:eastAsia="Times New Roman" w:hAnsi="Times New Roman" w:cs="Times New Roman"/>
          <w:color w:val="000000"/>
          <w:lang w:val="es-ES"/>
        </w:rPr>
      </w:pPr>
      <w:r w:rsidRPr="00921663">
        <w:rPr>
          <w:rFonts w:ascii="Times New Roman" w:eastAsia="Times New Roman" w:hAnsi="Times New Roman" w:cs="Times New Roman"/>
          <w:color w:val="000000"/>
          <w:lang w:val="es-ES"/>
        </w:rPr>
        <w:t>Esta investigación afronta tres hipótesis. La primera que el servicio doméstico fue una vía de movilidad</w:t>
      </w:r>
      <w:r>
        <w:rPr>
          <w:rFonts w:ascii="Times New Roman" w:eastAsia="Times New Roman" w:hAnsi="Times New Roman" w:cs="Times New Roman"/>
          <w:color w:val="000000"/>
          <w:lang w:val="es-ES"/>
        </w:rPr>
        <w:t xml:space="preserve"> social ascendente para algunas mujeres a finales del siglo XVIII y principios del XIX en una ciudad de desarrollo manufacturero y comercial como era Barcelona. La segunda que algunas sirvientas consiguieron tener una buena dote en metálico que les permitió casarse con artesanos. La tercera que en este grupo minoritario de sirvientas que se casaron con artesanos hubo una clara diferenciación socio económica.</w:t>
      </w:r>
    </w:p>
    <w:p w14:paraId="02AA0E16" w14:textId="77777777" w:rsidR="008D042E" w:rsidRPr="00EE71DD" w:rsidRDefault="008D042E" w:rsidP="008D042E">
      <w:pPr>
        <w:rPr>
          <w:rFonts w:ascii="Times New Roman" w:eastAsia="Times New Roman" w:hAnsi="Times New Roman" w:cs="Times New Roman"/>
          <w:b/>
          <w:bCs/>
          <w:color w:val="000000"/>
          <w:lang w:val="es-ES"/>
        </w:rPr>
      </w:pPr>
    </w:p>
    <w:p w14:paraId="50EB214E" w14:textId="77777777" w:rsidR="008D042E" w:rsidRPr="00EE71DD" w:rsidRDefault="008D042E" w:rsidP="008D042E">
      <w:pPr>
        <w:rPr>
          <w:rFonts w:ascii="Times New Roman" w:hAnsi="Times New Roman" w:cs="Times New Roman"/>
          <w:i/>
          <w:iCs/>
          <w:color w:val="FF0000"/>
          <w:lang w:val="es-ES"/>
        </w:rPr>
      </w:pPr>
      <w:r w:rsidRPr="00EE71DD">
        <w:rPr>
          <w:rFonts w:ascii="Times New Roman" w:hAnsi="Times New Roman" w:cs="Times New Roman"/>
          <w:b/>
          <w:bCs/>
          <w:i/>
          <w:iCs/>
          <w:lang w:val="es-ES"/>
        </w:rPr>
        <w:t>II. U</w:t>
      </w:r>
      <w:r w:rsidRPr="00EE71DD">
        <w:rPr>
          <w:rFonts w:ascii="Times New Roman" w:hAnsi="Times New Roman" w:cs="Times New Roman"/>
          <w:b/>
          <w:bCs/>
          <w:i/>
          <w:iCs/>
        </w:rPr>
        <w:t>n estado de la cuestión donde se ponga de manifiesto la relevancia historiográfica del tema en el contexto internacional y nacional y donde se haga</w:t>
      </w:r>
      <w:r w:rsidRPr="00EE71DD">
        <w:rPr>
          <w:rFonts w:ascii="Times New Roman" w:hAnsi="Times New Roman" w:cs="Times New Roman"/>
          <w:b/>
          <w:bCs/>
          <w:i/>
          <w:iCs/>
          <w:lang w:val="es-ES"/>
        </w:rPr>
        <w:t>;</w:t>
      </w:r>
    </w:p>
    <w:p w14:paraId="676999D5" w14:textId="77777777" w:rsidR="008D042E" w:rsidRPr="00D11EB2" w:rsidRDefault="008D042E" w:rsidP="008D042E">
      <w:pPr>
        <w:rPr>
          <w:rFonts w:ascii="Times New Roman" w:eastAsia="Times New Roman" w:hAnsi="Times New Roman" w:cs="Times New Roman"/>
          <w:color w:val="000000"/>
        </w:rPr>
      </w:pPr>
    </w:p>
    <w:p w14:paraId="593F71D2" w14:textId="1CFB4832" w:rsidR="008D042E" w:rsidRDefault="008D042E" w:rsidP="008D042E">
      <w:pPr>
        <w:ind w:firstLine="720"/>
        <w:jc w:val="both"/>
        <w:rPr>
          <w:rFonts w:ascii="Times New Roman" w:hAnsi="Times New Roman" w:cs="Times New Roman"/>
          <w:lang w:val="es-ES" w:eastAsia="ja-JP"/>
        </w:rPr>
      </w:pPr>
      <w:r>
        <w:rPr>
          <w:rFonts w:ascii="Times New Roman" w:hAnsi="Times New Roman" w:cs="Times New Roman"/>
          <w:color w:val="000000" w:themeColor="text1"/>
          <w:lang w:val="es-ES"/>
        </w:rPr>
        <w:t>Como señalaron</w:t>
      </w:r>
      <w:r w:rsidRPr="00FD1B4F">
        <w:rPr>
          <w:rFonts w:ascii="Times New Roman" w:hAnsi="Times New Roman" w:cs="Times New Roman"/>
          <w:color w:val="000000" w:themeColor="text1"/>
          <w:lang w:val="es-ES"/>
        </w:rPr>
        <w:t xml:space="preserve"> </w:t>
      </w:r>
      <w:proofErr w:type="spellStart"/>
      <w:r w:rsidRPr="00EC4F4A">
        <w:rPr>
          <w:rFonts w:ascii="Times New Roman" w:eastAsia="Times New Roman" w:hAnsi="Times New Roman" w:cs="Times New Roman"/>
          <w:iCs/>
          <w:color w:val="000000"/>
          <w:lang w:val="es-ES"/>
        </w:rPr>
        <w:t>Hajnal</w:t>
      </w:r>
      <w:proofErr w:type="spellEnd"/>
      <w:r w:rsidRPr="00EC4F4A">
        <w:rPr>
          <w:rFonts w:ascii="Times New Roman" w:eastAsia="Times New Roman" w:hAnsi="Times New Roman" w:cs="Times New Roman"/>
          <w:iCs/>
          <w:color w:val="000000"/>
          <w:lang w:val="es-ES"/>
        </w:rPr>
        <w:t xml:space="preserve"> </w:t>
      </w:r>
      <w:r>
        <w:rPr>
          <w:rFonts w:ascii="Times New Roman" w:eastAsia="Times New Roman" w:hAnsi="Times New Roman" w:cs="Times New Roman"/>
          <w:iCs/>
          <w:color w:val="000000"/>
          <w:lang w:val="es-ES"/>
        </w:rPr>
        <w:t>y</w:t>
      </w:r>
      <w:r>
        <w:rPr>
          <w:rFonts w:ascii="Times New Roman" w:eastAsia="Times New Roman" w:hAnsi="Times New Roman" w:cs="Times New Roman"/>
          <w:color w:val="000000"/>
          <w:lang w:val="es-ES"/>
        </w:rPr>
        <w:t xml:space="preserve"> </w:t>
      </w:r>
      <w:proofErr w:type="spellStart"/>
      <w:r w:rsidRPr="00914E81">
        <w:rPr>
          <w:rFonts w:ascii="Times New Roman" w:hAnsi="Times New Roman" w:cs="Times New Roman"/>
          <w:color w:val="000000" w:themeColor="text1"/>
          <w:lang w:val="es-ES"/>
        </w:rPr>
        <w:t>Laslett</w:t>
      </w:r>
      <w:proofErr w:type="spellEnd"/>
      <w:r w:rsidRPr="00914E81">
        <w:rPr>
          <w:rFonts w:ascii="Times New Roman" w:hAnsi="Times New Roman" w:cs="Times New Roman"/>
          <w:color w:val="000000" w:themeColor="text1"/>
          <w:lang w:val="es-ES"/>
        </w:rPr>
        <w:t xml:space="preserve"> hace años, trabajar de sirviente antes de casarse </w:t>
      </w:r>
      <w:r w:rsidRPr="00914E81">
        <w:rPr>
          <w:rFonts w:ascii="Times New Roman" w:hAnsi="Times New Roman" w:cs="Times New Roman"/>
          <w:color w:val="000000" w:themeColor="text1"/>
          <w:lang w:val="es-ES" w:eastAsia="ja-JP"/>
        </w:rPr>
        <w:t xml:space="preserve">era una manera de ahorrar y poder asentar la economía marital en lo que </w:t>
      </w:r>
      <w:r w:rsidRPr="00914E81">
        <w:rPr>
          <w:rFonts w:ascii="Times New Roman" w:eastAsia="Times New Roman" w:hAnsi="Times New Roman" w:cs="Times New Roman"/>
          <w:color w:val="000000" w:themeColor="text1"/>
          <w:lang w:val="es-ES"/>
        </w:rPr>
        <w:t xml:space="preserve">se llama el </w:t>
      </w:r>
      <w:proofErr w:type="spellStart"/>
      <w:r w:rsidRPr="00914E81">
        <w:rPr>
          <w:rFonts w:ascii="Times New Roman" w:hAnsi="Times New Roman" w:cs="Times New Roman"/>
          <w:i/>
          <w:iCs/>
          <w:color w:val="000000" w:themeColor="text1"/>
          <w:sz w:val="26"/>
          <w:szCs w:val="26"/>
          <w:lang w:val="es-ES"/>
        </w:rPr>
        <w:t>life</w:t>
      </w:r>
      <w:proofErr w:type="spellEnd"/>
      <w:r w:rsidRPr="00914E81">
        <w:rPr>
          <w:rFonts w:ascii="Times New Roman" w:hAnsi="Times New Roman" w:cs="Times New Roman"/>
          <w:i/>
          <w:iCs/>
          <w:color w:val="000000" w:themeColor="text1"/>
          <w:sz w:val="26"/>
          <w:szCs w:val="26"/>
          <w:lang w:val="es-ES"/>
        </w:rPr>
        <w:t xml:space="preserve"> </w:t>
      </w:r>
      <w:proofErr w:type="spellStart"/>
      <w:r w:rsidRPr="00914E81">
        <w:rPr>
          <w:rFonts w:ascii="Times New Roman" w:hAnsi="Times New Roman" w:cs="Times New Roman"/>
          <w:i/>
          <w:iCs/>
          <w:color w:val="000000" w:themeColor="text1"/>
          <w:sz w:val="26"/>
          <w:szCs w:val="26"/>
          <w:lang w:val="es-ES"/>
        </w:rPr>
        <w:t>cycle</w:t>
      </w:r>
      <w:proofErr w:type="spellEnd"/>
      <w:r w:rsidRPr="00914E81">
        <w:rPr>
          <w:rFonts w:ascii="Times New Roman" w:hAnsi="Times New Roman" w:cs="Times New Roman"/>
          <w:i/>
          <w:iCs/>
          <w:color w:val="000000" w:themeColor="text1"/>
          <w:sz w:val="26"/>
          <w:szCs w:val="26"/>
          <w:lang w:val="es-ES"/>
        </w:rPr>
        <w:t xml:space="preserve"> </w:t>
      </w:r>
      <w:proofErr w:type="spellStart"/>
      <w:r w:rsidRPr="00914E81">
        <w:rPr>
          <w:rFonts w:ascii="Times New Roman" w:hAnsi="Times New Roman" w:cs="Times New Roman"/>
          <w:i/>
          <w:iCs/>
          <w:color w:val="000000" w:themeColor="text1"/>
          <w:sz w:val="26"/>
          <w:szCs w:val="26"/>
          <w:lang w:val="es-ES"/>
        </w:rPr>
        <w:t>servants</w:t>
      </w:r>
      <w:proofErr w:type="spellEnd"/>
      <w:r w:rsidRPr="00914E81">
        <w:rPr>
          <w:rFonts w:ascii="Times New Roman" w:hAnsi="Times New Roman" w:cs="Times New Roman"/>
          <w:i/>
          <w:iCs/>
          <w:color w:val="000000" w:themeColor="text1"/>
          <w:sz w:val="26"/>
          <w:szCs w:val="26"/>
          <w:lang w:val="es-ES"/>
        </w:rPr>
        <w:t xml:space="preserve"> </w:t>
      </w:r>
      <w:r w:rsidRPr="00914E81">
        <w:rPr>
          <w:rFonts w:ascii="Times New Roman" w:hAnsi="Times New Roman" w:cs="Times New Roman"/>
          <w:color w:val="000000" w:themeColor="text1"/>
          <w:sz w:val="26"/>
          <w:szCs w:val="26"/>
          <w:lang w:val="es-ES"/>
        </w:rPr>
        <w:t>(</w:t>
      </w:r>
      <w:proofErr w:type="spellStart"/>
      <w:r w:rsidRPr="00914E81">
        <w:rPr>
          <w:rFonts w:ascii="Times New Roman" w:hAnsi="Times New Roman" w:cs="Times New Roman"/>
          <w:color w:val="000000" w:themeColor="text1"/>
          <w:sz w:val="26"/>
          <w:szCs w:val="26"/>
          <w:lang w:val="es-ES"/>
        </w:rPr>
        <w:t>Sarti</w:t>
      </w:r>
      <w:proofErr w:type="spellEnd"/>
      <w:r w:rsidRPr="00914E81">
        <w:rPr>
          <w:rFonts w:ascii="Times New Roman" w:hAnsi="Times New Roman" w:cs="Times New Roman"/>
          <w:color w:val="000000" w:themeColor="text1"/>
          <w:sz w:val="26"/>
          <w:szCs w:val="26"/>
          <w:lang w:val="es-ES"/>
        </w:rPr>
        <w:t xml:space="preserve"> 2007; </w:t>
      </w:r>
      <w:proofErr w:type="spellStart"/>
      <w:r w:rsidRPr="00914E81">
        <w:rPr>
          <w:rFonts w:ascii="Times New Roman" w:hAnsi="Times New Roman" w:cs="Times New Roman"/>
          <w:color w:val="000000" w:themeColor="text1"/>
          <w:lang w:val="es-ES" w:eastAsia="ja-JP"/>
        </w:rPr>
        <w:t>McIsaac</w:t>
      </w:r>
      <w:proofErr w:type="spellEnd"/>
      <w:r w:rsidRPr="00914E81">
        <w:rPr>
          <w:rFonts w:ascii="Times New Roman" w:hAnsi="Times New Roman" w:cs="Times New Roman"/>
          <w:color w:val="000000" w:themeColor="text1"/>
          <w:lang w:val="es-ES" w:eastAsia="ja-JP"/>
        </w:rPr>
        <w:t xml:space="preserve"> </w:t>
      </w:r>
      <w:r w:rsidRPr="00914E81">
        <w:rPr>
          <w:rFonts w:ascii="Times New Roman" w:hAnsi="Times New Roman" w:cs="Times New Roman" w:hint="eastAsia"/>
          <w:color w:val="000000" w:themeColor="text1"/>
          <w:lang w:val="es-ES" w:eastAsia="ja-JP"/>
        </w:rPr>
        <w:t>C</w:t>
      </w:r>
      <w:r w:rsidRPr="00914E81">
        <w:rPr>
          <w:rFonts w:ascii="Times New Roman" w:hAnsi="Times New Roman" w:cs="Times New Roman"/>
          <w:color w:val="000000" w:themeColor="text1"/>
          <w:lang w:val="es-ES"/>
        </w:rPr>
        <w:t xml:space="preserve">ooper 2005; </w:t>
      </w:r>
      <w:proofErr w:type="spellStart"/>
      <w:r w:rsidRPr="00914E81">
        <w:rPr>
          <w:rFonts w:ascii="Times New Roman" w:hAnsi="Times New Roman" w:cs="Times New Roman"/>
          <w:color w:val="000000" w:themeColor="text1"/>
          <w:lang w:val="es-ES"/>
        </w:rPr>
        <w:t>Fauve-Chamoux</w:t>
      </w:r>
      <w:proofErr w:type="spellEnd"/>
      <w:r w:rsidRPr="00914E81">
        <w:rPr>
          <w:rFonts w:ascii="Times New Roman" w:hAnsi="Times New Roman" w:cs="Times New Roman"/>
          <w:color w:val="000000" w:themeColor="text1"/>
          <w:lang w:val="es-ES"/>
        </w:rPr>
        <w:t xml:space="preserve"> ed. 2004)</w:t>
      </w:r>
      <w:r w:rsidRPr="00914E81">
        <w:rPr>
          <w:rFonts w:ascii="Times New Roman" w:hAnsi="Times New Roman" w:cs="Times New Roman"/>
          <w:color w:val="000000" w:themeColor="text1"/>
          <w:lang w:val="es-ES" w:eastAsia="ja-JP"/>
        </w:rPr>
        <w:t>. Era una ocupación concebida como transitoria. En muchos casos se trataba de huir de la pobreza (</w:t>
      </w:r>
      <w:proofErr w:type="spellStart"/>
      <w:r w:rsidRPr="00914E81">
        <w:rPr>
          <w:rFonts w:ascii="Times New Roman" w:hAnsi="Times New Roman" w:cs="Times New Roman"/>
          <w:color w:val="000000" w:themeColor="text1"/>
          <w:lang w:val="es-ES" w:eastAsia="ja-JP"/>
        </w:rPr>
        <w:t>Hufton</w:t>
      </w:r>
      <w:proofErr w:type="spellEnd"/>
      <w:r w:rsidRPr="00914E81">
        <w:rPr>
          <w:rFonts w:ascii="Times New Roman" w:hAnsi="Times New Roman" w:cs="Times New Roman"/>
          <w:color w:val="000000" w:themeColor="text1"/>
          <w:lang w:val="es-ES" w:eastAsia="ja-JP"/>
        </w:rPr>
        <w:t xml:space="preserve"> 1981; </w:t>
      </w:r>
      <w:r w:rsidRPr="00D11EB2">
        <w:rPr>
          <w:rFonts w:ascii="Times New Roman" w:hAnsi="Times New Roman" w:cs="Times New Roman"/>
          <w:lang w:val="es-ES" w:eastAsia="ja-JP"/>
        </w:rPr>
        <w:t xml:space="preserve">Fuchs 2005), pero no </w:t>
      </w:r>
      <w:r w:rsidRPr="00914E81">
        <w:rPr>
          <w:rFonts w:ascii="Times New Roman" w:hAnsi="Times New Roman" w:cs="Times New Roman"/>
          <w:lang w:val="es-ES" w:eastAsia="ja-JP"/>
        </w:rPr>
        <w:t>siempre (</w:t>
      </w:r>
      <w:r w:rsidRPr="00914E81">
        <w:rPr>
          <w:rFonts w:ascii="Times New Roman" w:hAnsi="Times New Roman" w:cs="Times New Roman"/>
          <w:color w:val="000000" w:themeColor="text1"/>
          <w:lang w:val="es-ES" w:eastAsia="ja-JP"/>
        </w:rPr>
        <w:t>Wall 2004).</w:t>
      </w:r>
      <w:r w:rsidRPr="00914E81">
        <w:rPr>
          <w:rFonts w:ascii="Times New Roman" w:hAnsi="Times New Roman" w:cs="Times New Roman"/>
          <w:lang w:val="es-ES" w:eastAsia="ja-JP"/>
        </w:rPr>
        <w:t xml:space="preserve"> </w:t>
      </w:r>
      <w:r>
        <w:rPr>
          <w:rFonts w:ascii="Times New Roman" w:hAnsi="Times New Roman" w:cs="Times New Roman"/>
          <w:lang w:val="es-ES" w:eastAsia="ja-JP"/>
        </w:rPr>
        <w:t xml:space="preserve">Los sirvientes han sido estudiados desde diferentes perspectivas. Un grupo importante de investigaciones se han llevado a cabo en gran parte para conocer la dinámica y el sentido de las migraciones </w:t>
      </w:r>
      <w:r w:rsidRPr="00914E81">
        <w:rPr>
          <w:rFonts w:ascii="Times New Roman" w:hAnsi="Times New Roman" w:cs="Times New Roman"/>
          <w:lang w:val="es-ES" w:eastAsia="ja-JP"/>
        </w:rPr>
        <w:t>(</w:t>
      </w:r>
      <w:r w:rsidRPr="00914E81">
        <w:rPr>
          <w:rFonts w:ascii="Times New Roman" w:hAnsi="Times New Roman" w:cs="Times New Roman"/>
          <w:color w:val="000000" w:themeColor="text1"/>
          <w:lang w:val="es-ES" w:eastAsia="ja-JP"/>
        </w:rPr>
        <w:t>Wall 2004)</w:t>
      </w:r>
      <w:r w:rsidRPr="00887383">
        <w:rPr>
          <w:rFonts w:ascii="Times New Roman" w:hAnsi="Times New Roman" w:cs="Times New Roman"/>
          <w:color w:val="000000" w:themeColor="text1"/>
          <w:lang w:val="es-ES" w:eastAsia="ja-JP"/>
        </w:rPr>
        <w:t xml:space="preserve">, </w:t>
      </w:r>
      <w:r>
        <w:rPr>
          <w:rFonts w:ascii="Times New Roman" w:hAnsi="Times New Roman" w:cs="Times New Roman"/>
          <w:color w:val="000000" w:themeColor="text1"/>
          <w:lang w:val="es-ES" w:eastAsia="ja-JP"/>
        </w:rPr>
        <w:t>a veces centradas en las migraciones femeninas</w:t>
      </w:r>
      <w:r w:rsidRPr="005F0CC3">
        <w:rPr>
          <w:rFonts w:ascii="Times New Roman" w:hAnsi="Times New Roman" w:cs="Times New Roman"/>
          <w:color w:val="FF0000"/>
          <w:lang w:val="es-ES" w:eastAsia="ja-JP"/>
        </w:rPr>
        <w:t xml:space="preserve"> </w:t>
      </w:r>
      <w:r w:rsidRPr="00914E81">
        <w:rPr>
          <w:rFonts w:ascii="Times New Roman" w:hAnsi="Times New Roman" w:cs="Times New Roman"/>
          <w:color w:val="000000" w:themeColor="text1"/>
          <w:lang w:val="es-ES" w:eastAsia="ja-JP"/>
        </w:rPr>
        <w:t xml:space="preserve">(Sharpe ed. 2001; </w:t>
      </w:r>
      <w:proofErr w:type="spellStart"/>
      <w:r w:rsidRPr="00914E81">
        <w:rPr>
          <w:rFonts w:ascii="Times New Roman" w:hAnsi="Times New Roman" w:cs="Times New Roman"/>
          <w:color w:val="000000" w:themeColor="text1"/>
          <w:lang w:val="es-ES" w:eastAsia="ja-JP"/>
        </w:rPr>
        <w:t>Sarasúa</w:t>
      </w:r>
      <w:proofErr w:type="spellEnd"/>
      <w:r w:rsidRPr="00914E81">
        <w:rPr>
          <w:rFonts w:ascii="Times New Roman" w:hAnsi="Times New Roman" w:cs="Times New Roman"/>
          <w:color w:val="000000" w:themeColor="text1"/>
          <w:lang w:val="es-ES" w:eastAsia="ja-JP"/>
        </w:rPr>
        <w:t xml:space="preserve"> 1994; Rey Castelao 2021). En España queda mucho por hacer sobre las mujeres que trabajaron de sirvientas en las ciudades</w:t>
      </w:r>
      <w:r>
        <w:rPr>
          <w:rFonts w:ascii="Times New Roman" w:hAnsi="Times New Roman" w:cs="Times New Roman"/>
          <w:color w:val="000000" w:themeColor="text1"/>
          <w:lang w:val="es-ES" w:eastAsia="ja-JP"/>
        </w:rPr>
        <w:t xml:space="preserve"> </w:t>
      </w:r>
      <w:r w:rsidRPr="00914E81">
        <w:rPr>
          <w:rFonts w:ascii="Times New Roman" w:hAnsi="Times New Roman" w:cs="Times New Roman"/>
          <w:color w:val="000000" w:themeColor="text1"/>
          <w:lang w:val="es-ES" w:eastAsia="ja-JP"/>
        </w:rPr>
        <w:t>(con la excepción de las nodrizas)</w:t>
      </w:r>
      <w:r>
        <w:rPr>
          <w:rFonts w:ascii="Times New Roman" w:hAnsi="Times New Roman" w:cs="Times New Roman"/>
          <w:color w:val="000000" w:themeColor="text1"/>
          <w:lang w:val="es-ES" w:eastAsia="ja-JP"/>
        </w:rPr>
        <w:t xml:space="preserve"> </w:t>
      </w:r>
      <w:r w:rsidRPr="008D042E">
        <w:rPr>
          <w:rFonts w:ascii="Times New Roman" w:hAnsi="Times New Roman" w:cs="Times New Roman"/>
          <w:color w:val="000000" w:themeColor="text1"/>
          <w:lang w:val="es-ES" w:eastAsia="ja-JP"/>
        </w:rPr>
        <w:t>en los siglos XVIII y XIX,</w:t>
      </w:r>
      <w:r w:rsidRPr="00914E81">
        <w:rPr>
          <w:rFonts w:ascii="Times New Roman" w:hAnsi="Times New Roman" w:cs="Times New Roman"/>
          <w:color w:val="000000" w:themeColor="text1"/>
          <w:lang w:val="es-ES" w:eastAsia="ja-JP"/>
        </w:rPr>
        <w:t xml:space="preserve"> fueran naturales de estas o inmigrantes, </w:t>
      </w:r>
      <w:r>
        <w:rPr>
          <w:rFonts w:ascii="Times New Roman" w:hAnsi="Times New Roman" w:cs="Times New Roman"/>
          <w:lang w:val="es-ES" w:eastAsia="ja-JP"/>
        </w:rPr>
        <w:t xml:space="preserve">quizás por problemas documentales. </w:t>
      </w:r>
    </w:p>
    <w:p w14:paraId="71FE5F46" w14:textId="77777777" w:rsidR="008D042E" w:rsidRPr="00FB7766" w:rsidRDefault="008D042E" w:rsidP="008D042E">
      <w:pPr>
        <w:ind w:firstLine="720"/>
        <w:jc w:val="both"/>
        <w:rPr>
          <w:rFonts w:ascii="Times New Roman" w:hAnsi="Times New Roman" w:cs="Times New Roman"/>
          <w:lang w:val="es-ES" w:eastAsia="ja-JP"/>
        </w:rPr>
      </w:pPr>
      <w:r>
        <w:rPr>
          <w:rFonts w:ascii="Times New Roman" w:hAnsi="Times New Roman" w:cs="Times New Roman"/>
          <w:lang w:val="es-ES" w:eastAsia="ja-JP"/>
        </w:rPr>
        <w:t>Otras in</w:t>
      </w:r>
      <w:r w:rsidRPr="00FB7766">
        <w:rPr>
          <w:rFonts w:ascii="Times New Roman" w:hAnsi="Times New Roman" w:cs="Times New Roman"/>
          <w:lang w:val="es-ES" w:eastAsia="ja-JP"/>
        </w:rPr>
        <w:t>vestigaciones se han dedicado al estudio del servicio doméstico en el área rural (</w:t>
      </w:r>
      <w:proofErr w:type="spellStart"/>
      <w:r w:rsidRPr="00FB7766">
        <w:rPr>
          <w:rFonts w:ascii="Times New Roman" w:hAnsi="Times New Roman" w:cs="Times New Roman"/>
          <w:lang w:val="es-ES" w:eastAsia="ja-JP"/>
        </w:rPr>
        <w:t>Dubert</w:t>
      </w:r>
      <w:proofErr w:type="spellEnd"/>
      <w:r w:rsidRPr="00FB7766">
        <w:rPr>
          <w:rFonts w:ascii="Times New Roman" w:hAnsi="Times New Roman" w:cs="Times New Roman"/>
          <w:lang w:val="es-ES" w:eastAsia="ja-JP"/>
        </w:rPr>
        <w:t xml:space="preserve"> 2004; </w:t>
      </w:r>
      <w:proofErr w:type="spellStart"/>
      <w:r w:rsidRPr="00FB7766">
        <w:rPr>
          <w:rFonts w:ascii="Times New Roman" w:hAnsi="Times New Roman" w:cs="Times New Roman"/>
          <w:lang w:val="es-ES" w:eastAsia="ja-JP"/>
        </w:rPr>
        <w:t>Dubert</w:t>
      </w:r>
      <w:proofErr w:type="spellEnd"/>
      <w:r w:rsidRPr="00FB7766">
        <w:rPr>
          <w:rFonts w:ascii="Times New Roman" w:hAnsi="Times New Roman" w:cs="Times New Roman"/>
          <w:lang w:val="es-ES" w:eastAsia="ja-JP"/>
        </w:rPr>
        <w:t xml:space="preserve"> ed. 2017; García González 2017) o incluso a la posición ideológica de la iglesia y a la práctica de tener criados por parte de los religiosos (regulares y seculares) (Rey Castelao y Iglesias 2004). </w:t>
      </w:r>
    </w:p>
    <w:p w14:paraId="469A0667" w14:textId="77777777" w:rsidR="008D042E" w:rsidRPr="000C750F" w:rsidRDefault="008D042E" w:rsidP="008D042E">
      <w:pPr>
        <w:ind w:firstLine="720"/>
        <w:jc w:val="both"/>
        <w:rPr>
          <w:rFonts w:ascii="Times New Roman" w:eastAsia="Times New Roman" w:hAnsi="Times New Roman" w:cs="Times New Roman"/>
          <w:color w:val="000000"/>
          <w:lang w:val="es-ES"/>
        </w:rPr>
      </w:pPr>
      <w:r w:rsidRPr="00FB7766">
        <w:rPr>
          <w:rFonts w:ascii="Times New Roman" w:eastAsia="Times New Roman" w:hAnsi="Times New Roman" w:cs="Times New Roman"/>
          <w:lang w:val="es-ES"/>
        </w:rPr>
        <w:t>Nuestra investigación ana</w:t>
      </w:r>
      <w:r>
        <w:rPr>
          <w:rFonts w:ascii="Times New Roman" w:eastAsia="Times New Roman" w:hAnsi="Times New Roman" w:cs="Times New Roman"/>
          <w:color w:val="000000"/>
          <w:lang w:val="es-ES"/>
        </w:rPr>
        <w:t>liza</w:t>
      </w:r>
      <w:r w:rsidRPr="00D11EB2">
        <w:rPr>
          <w:rFonts w:ascii="Times New Roman" w:eastAsia="Times New Roman" w:hAnsi="Times New Roman" w:cs="Times New Roman"/>
          <w:color w:val="000000"/>
          <w:lang w:val="es-ES"/>
        </w:rPr>
        <w:t xml:space="preserve"> la movilidad geográfica</w:t>
      </w:r>
      <w:r w:rsidRPr="00D11EB2">
        <w:rPr>
          <w:rFonts w:ascii="Times New Roman" w:eastAsia="Times New Roman" w:hAnsi="Times New Roman" w:cs="Times New Roman"/>
          <w:lang w:val="es-ES"/>
        </w:rPr>
        <w:t xml:space="preserve">, </w:t>
      </w:r>
      <w:r w:rsidRPr="00D11EB2">
        <w:rPr>
          <w:rFonts w:ascii="Times New Roman" w:eastAsia="Times New Roman" w:hAnsi="Times New Roman" w:cs="Times New Roman"/>
          <w:color w:val="000000" w:themeColor="text1"/>
          <w:lang w:val="es-ES"/>
        </w:rPr>
        <w:t>la procedencia laboral</w:t>
      </w:r>
      <w:r>
        <w:rPr>
          <w:rFonts w:ascii="Times New Roman" w:eastAsia="Times New Roman" w:hAnsi="Times New Roman" w:cs="Times New Roman"/>
          <w:color w:val="000000" w:themeColor="text1"/>
          <w:lang w:val="es-ES"/>
        </w:rPr>
        <w:t xml:space="preserve"> (</w:t>
      </w:r>
      <w:r w:rsidRPr="00D11EB2">
        <w:rPr>
          <w:rFonts w:ascii="Times New Roman" w:eastAsia="Times New Roman" w:hAnsi="Times New Roman" w:cs="Times New Roman"/>
          <w:color w:val="000000" w:themeColor="text1"/>
          <w:lang w:val="es-ES"/>
        </w:rPr>
        <w:t>entorno familiar</w:t>
      </w:r>
      <w:r>
        <w:rPr>
          <w:rFonts w:ascii="Times New Roman" w:eastAsia="Times New Roman" w:hAnsi="Times New Roman" w:cs="Times New Roman"/>
          <w:color w:val="000000" w:themeColor="text1"/>
          <w:lang w:val="es-ES"/>
        </w:rPr>
        <w:t>)</w:t>
      </w:r>
      <w:r w:rsidRPr="00D11EB2">
        <w:rPr>
          <w:rFonts w:ascii="Times New Roman" w:eastAsia="Times New Roman" w:hAnsi="Times New Roman" w:cs="Times New Roman"/>
          <w:color w:val="000000" w:themeColor="text1"/>
          <w:lang w:val="es-ES"/>
        </w:rPr>
        <w:t xml:space="preserve">, y la posibilidad de ascenso social de una sección muy </w:t>
      </w:r>
      <w:r w:rsidRPr="00D11EB2">
        <w:rPr>
          <w:rFonts w:ascii="Times New Roman" w:eastAsia="Times New Roman" w:hAnsi="Times New Roman" w:cs="Times New Roman"/>
          <w:lang w:val="es-ES"/>
        </w:rPr>
        <w:t>específica de la sociedad b</w:t>
      </w:r>
      <w:r w:rsidRPr="00D11EB2">
        <w:rPr>
          <w:rFonts w:ascii="Times New Roman" w:eastAsia="Times New Roman" w:hAnsi="Times New Roman" w:cs="Times New Roman"/>
          <w:color w:val="000000"/>
          <w:lang w:val="es-ES"/>
        </w:rPr>
        <w:t>arcelonesa en el periodo enuncia</w:t>
      </w:r>
      <w:r w:rsidRPr="00D11EB2">
        <w:rPr>
          <w:rFonts w:ascii="Times New Roman" w:eastAsia="Times New Roman" w:hAnsi="Times New Roman" w:cs="Times New Roman"/>
          <w:lang w:val="es-ES"/>
        </w:rPr>
        <w:t xml:space="preserve">do: la </w:t>
      </w:r>
      <w:r w:rsidRPr="00D11EB2">
        <w:rPr>
          <w:rFonts w:ascii="Times New Roman" w:eastAsia="Times New Roman" w:hAnsi="Times New Roman" w:cs="Times New Roman"/>
          <w:color w:val="000000"/>
          <w:lang w:val="es-ES"/>
        </w:rPr>
        <w:t>de las muchachas</w:t>
      </w:r>
      <w:r w:rsidRPr="00D11EB2">
        <w:rPr>
          <w:rFonts w:ascii="Times New Roman" w:eastAsia="Times New Roman" w:hAnsi="Times New Roman" w:cs="Times New Roman"/>
          <w:color w:val="FF0000"/>
          <w:lang w:val="es-ES"/>
        </w:rPr>
        <w:t xml:space="preserve"> </w:t>
      </w:r>
      <w:r w:rsidRPr="00D11EB2">
        <w:rPr>
          <w:rFonts w:ascii="Times New Roman" w:eastAsia="Times New Roman" w:hAnsi="Times New Roman" w:cs="Times New Roman"/>
          <w:color w:val="000000"/>
          <w:lang w:val="es-ES"/>
        </w:rPr>
        <w:t>que trabajaron de c</w:t>
      </w:r>
      <w:r w:rsidRPr="00D11EB2">
        <w:rPr>
          <w:rFonts w:ascii="Times New Roman" w:eastAsia="Times New Roman" w:hAnsi="Times New Roman" w:cs="Times New Roman"/>
          <w:color w:val="000000" w:themeColor="text1"/>
          <w:lang w:val="es-ES"/>
        </w:rPr>
        <w:t xml:space="preserve">riadas en Barcelona cuando eran jóvenes y después se casaron con </w:t>
      </w:r>
      <w:r w:rsidRPr="000C750F">
        <w:rPr>
          <w:rFonts w:ascii="Times New Roman" w:eastAsia="Times New Roman" w:hAnsi="Times New Roman" w:cs="Times New Roman"/>
          <w:color w:val="000000" w:themeColor="text1"/>
          <w:lang w:val="es-ES"/>
        </w:rPr>
        <w:t>un artesano,</w:t>
      </w:r>
      <w:sdt>
        <w:sdtPr>
          <w:rPr>
            <w:rFonts w:ascii="Times New Roman" w:hAnsi="Times New Roman" w:cs="Times New Roman"/>
            <w:color w:val="000000" w:themeColor="text1"/>
          </w:rPr>
          <w:tag w:val="goog_rdk_0"/>
          <w:id w:val="769194800"/>
        </w:sdtPr>
        <w:sdtContent/>
      </w:sdt>
      <w:sdt>
        <w:sdtPr>
          <w:rPr>
            <w:rFonts w:ascii="Times New Roman" w:hAnsi="Times New Roman" w:cs="Times New Roman"/>
            <w:color w:val="000000" w:themeColor="text1"/>
          </w:rPr>
          <w:tag w:val="goog_rdk_1"/>
          <w:id w:val="-866913877"/>
        </w:sdtPr>
        <w:sdtContent/>
      </w:sdt>
      <w:r w:rsidRPr="000C750F">
        <w:rPr>
          <w:rFonts w:ascii="Times New Roman" w:eastAsia="Times New Roman" w:hAnsi="Times New Roman" w:cs="Times New Roman"/>
          <w:color w:val="000000" w:themeColor="text1"/>
          <w:lang w:val="es-ES"/>
        </w:rPr>
        <w:t xml:space="preserve"> fueran naturales de esta o forasteras. </w:t>
      </w:r>
    </w:p>
    <w:p w14:paraId="1DF46E91" w14:textId="77777777" w:rsidR="008D042E" w:rsidRPr="000C750F" w:rsidRDefault="008D042E" w:rsidP="008D042E">
      <w:pPr>
        <w:jc w:val="both"/>
        <w:rPr>
          <w:rFonts w:ascii="Times New Roman" w:hAnsi="Times New Roman" w:cs="Times New Roman"/>
        </w:rPr>
      </w:pPr>
    </w:p>
    <w:p w14:paraId="45427FA6" w14:textId="77777777" w:rsidR="008D042E" w:rsidRPr="00FB7766" w:rsidRDefault="008D042E" w:rsidP="008D042E">
      <w:pPr>
        <w:rPr>
          <w:rFonts w:ascii="Times New Roman" w:hAnsi="Times New Roman" w:cs="Times New Roman"/>
          <w:b/>
          <w:bCs/>
          <w:i/>
          <w:iCs/>
          <w:lang w:val="es-ES"/>
        </w:rPr>
      </w:pPr>
      <w:r w:rsidRPr="00EE71DD">
        <w:rPr>
          <w:rFonts w:ascii="Times New Roman" w:hAnsi="Times New Roman" w:cs="Times New Roman"/>
          <w:b/>
          <w:bCs/>
          <w:i/>
          <w:iCs/>
          <w:lang w:val="es-ES"/>
        </w:rPr>
        <w:t>II</w:t>
      </w:r>
      <w:r w:rsidRPr="00FB7766">
        <w:rPr>
          <w:rFonts w:ascii="Times New Roman" w:hAnsi="Times New Roman" w:cs="Times New Roman"/>
          <w:b/>
          <w:bCs/>
          <w:i/>
          <w:iCs/>
          <w:lang w:val="es-ES"/>
        </w:rPr>
        <w:t>I. R</w:t>
      </w:r>
      <w:r w:rsidRPr="00FB7766">
        <w:rPr>
          <w:rFonts w:ascii="Times New Roman" w:hAnsi="Times New Roman" w:cs="Times New Roman"/>
          <w:b/>
          <w:bCs/>
          <w:i/>
          <w:iCs/>
        </w:rPr>
        <w:t>eferencia a las líneas de debate en que se inserta;</w:t>
      </w:r>
    </w:p>
    <w:p w14:paraId="2327EE61" w14:textId="77777777" w:rsidR="008D042E" w:rsidRPr="004D3C87" w:rsidRDefault="008D042E" w:rsidP="008D042E">
      <w:pPr>
        <w:rPr>
          <w:rFonts w:ascii="Times New Roman" w:hAnsi="Times New Roman" w:cs="Times New Roman"/>
          <w:lang w:val="es-ES"/>
        </w:rPr>
      </w:pPr>
    </w:p>
    <w:p w14:paraId="4DF0C85E" w14:textId="3E40F53B" w:rsidR="008D042E" w:rsidRDefault="008D042E" w:rsidP="008D042E">
      <w:pPr>
        <w:jc w:val="both"/>
        <w:rPr>
          <w:rFonts w:ascii="Times New Roman" w:hAnsi="Times New Roman" w:cs="Times New Roman"/>
          <w:color w:val="00B050"/>
          <w:lang w:val="es-ES"/>
        </w:rPr>
      </w:pPr>
      <w:r w:rsidRPr="004D3C87">
        <w:rPr>
          <w:rFonts w:ascii="Times New Roman" w:hAnsi="Times New Roman" w:cs="Times New Roman"/>
          <w:lang w:val="es-ES"/>
        </w:rPr>
        <w:tab/>
        <w:t xml:space="preserve">Nuestra investigación </w:t>
      </w:r>
      <w:r w:rsidR="002F07C2">
        <w:rPr>
          <w:rFonts w:ascii="Times New Roman" w:hAnsi="Times New Roman" w:cs="Times New Roman"/>
          <w:lang w:val="es-ES"/>
        </w:rPr>
        <w:t xml:space="preserve">por un lado </w:t>
      </w:r>
      <w:r w:rsidRPr="004D3C87">
        <w:rPr>
          <w:rFonts w:ascii="Times New Roman" w:hAnsi="Times New Roman" w:cs="Times New Roman"/>
          <w:lang w:val="es-ES"/>
        </w:rPr>
        <w:t xml:space="preserve">se inserta </w:t>
      </w:r>
      <w:r w:rsidR="002F07C2" w:rsidRPr="004D3C87">
        <w:rPr>
          <w:rFonts w:ascii="Times New Roman" w:hAnsi="Times New Roman" w:cs="Times New Roman"/>
          <w:lang w:val="es-ES"/>
        </w:rPr>
        <w:t xml:space="preserve">básicamente </w:t>
      </w:r>
      <w:r w:rsidRPr="004D3C87">
        <w:rPr>
          <w:rFonts w:ascii="Times New Roman" w:hAnsi="Times New Roman" w:cs="Times New Roman"/>
          <w:lang w:val="es-ES"/>
        </w:rPr>
        <w:t xml:space="preserve">en el debate que discute si la utilización de documentación personal, como son los capítulos matrimoniales, permite mejorar el </w:t>
      </w:r>
      <w:r w:rsidR="002F07C2">
        <w:rPr>
          <w:rFonts w:ascii="Times New Roman" w:hAnsi="Times New Roman" w:cs="Times New Roman"/>
          <w:lang w:val="es-ES"/>
        </w:rPr>
        <w:t xml:space="preserve">conocimiento </w:t>
      </w:r>
      <w:r w:rsidRPr="004D3C87">
        <w:rPr>
          <w:rFonts w:ascii="Times New Roman" w:hAnsi="Times New Roman" w:cs="Times New Roman"/>
          <w:lang w:val="es-ES"/>
        </w:rPr>
        <w:t>del entorno sociolaboral de las sirvientas de modo que el análisis más individualizado de los casos permita profundizar en el conocimiento de las estrategias familiares y subrayar la agencia de estas mujeres (</w:t>
      </w:r>
      <w:proofErr w:type="spellStart"/>
      <w:r w:rsidRPr="004D3C87">
        <w:rPr>
          <w:rFonts w:ascii="Times New Roman" w:hAnsi="Times New Roman" w:cs="Times New Roman"/>
          <w:lang w:val="es-ES"/>
        </w:rPr>
        <w:t>Dubert</w:t>
      </w:r>
      <w:proofErr w:type="spellEnd"/>
      <w:r w:rsidRPr="004D3C87">
        <w:rPr>
          <w:rFonts w:ascii="Times New Roman" w:hAnsi="Times New Roman" w:cs="Times New Roman"/>
          <w:lang w:val="es-ES"/>
        </w:rPr>
        <w:t xml:space="preserve"> ed. 2017).</w:t>
      </w:r>
    </w:p>
    <w:p w14:paraId="2943A2C7" w14:textId="792D2DB4" w:rsidR="008D042E" w:rsidRPr="009006B9" w:rsidRDefault="008D042E" w:rsidP="008D042E">
      <w:pPr>
        <w:jc w:val="both"/>
        <w:rPr>
          <w:rFonts w:ascii="Times New Roman" w:hAnsi="Times New Roman" w:cs="Times New Roman"/>
          <w:color w:val="FF0000"/>
          <w:lang w:val="es-ES"/>
        </w:rPr>
      </w:pPr>
      <w:r>
        <w:rPr>
          <w:rFonts w:ascii="Times New Roman" w:hAnsi="Times New Roman" w:cs="Times New Roman"/>
          <w:color w:val="00B050"/>
          <w:lang w:val="es-ES"/>
        </w:rPr>
        <w:tab/>
      </w:r>
      <w:r w:rsidR="002F07C2" w:rsidRPr="002F07C2">
        <w:rPr>
          <w:rFonts w:ascii="Times New Roman" w:hAnsi="Times New Roman" w:cs="Times New Roman"/>
          <w:color w:val="000000" w:themeColor="text1"/>
          <w:lang w:val="es-ES"/>
        </w:rPr>
        <w:t>Por otra parte</w:t>
      </w:r>
      <w:r w:rsidR="002F07C2">
        <w:rPr>
          <w:rFonts w:ascii="Times New Roman" w:hAnsi="Times New Roman" w:cs="Times New Roman"/>
          <w:color w:val="000000" w:themeColor="text1"/>
          <w:lang w:val="es-ES"/>
        </w:rPr>
        <w:t>,</w:t>
      </w:r>
      <w:r w:rsidRPr="002F07C2">
        <w:rPr>
          <w:rFonts w:ascii="Times New Roman" w:hAnsi="Times New Roman" w:cs="Times New Roman"/>
          <w:color w:val="000000" w:themeColor="text1"/>
          <w:lang w:val="es-ES"/>
        </w:rPr>
        <w:t xml:space="preserve"> contribu</w:t>
      </w:r>
      <w:r w:rsidR="002F07C2" w:rsidRPr="002F07C2">
        <w:rPr>
          <w:rFonts w:ascii="Times New Roman" w:hAnsi="Times New Roman" w:cs="Times New Roman"/>
          <w:color w:val="000000" w:themeColor="text1"/>
          <w:lang w:val="es-ES"/>
        </w:rPr>
        <w:t>ye</w:t>
      </w:r>
      <w:r w:rsidRPr="002F07C2">
        <w:rPr>
          <w:rFonts w:ascii="Times New Roman" w:hAnsi="Times New Roman" w:cs="Times New Roman"/>
          <w:color w:val="000000" w:themeColor="text1"/>
          <w:lang w:val="es-ES"/>
        </w:rPr>
        <w:t xml:space="preserve"> al debate ya clásico de si la práctica de</w:t>
      </w:r>
      <w:r w:rsidR="002F07C2" w:rsidRPr="002F07C2">
        <w:rPr>
          <w:rFonts w:ascii="Times New Roman" w:hAnsi="Times New Roman" w:cs="Times New Roman"/>
          <w:color w:val="000000" w:themeColor="text1"/>
          <w:lang w:val="es-ES"/>
        </w:rPr>
        <w:t>l</w:t>
      </w:r>
      <w:r w:rsidRPr="002F07C2">
        <w:rPr>
          <w:rFonts w:ascii="Times New Roman" w:hAnsi="Times New Roman" w:cs="Times New Roman"/>
          <w:color w:val="000000" w:themeColor="text1"/>
          <w:lang w:val="es-ES"/>
        </w:rPr>
        <w:t xml:space="preserve"> </w:t>
      </w:r>
      <w:r w:rsidRPr="002F07C2">
        <w:rPr>
          <w:rFonts w:ascii="Times New Roman" w:hAnsi="Times New Roman" w:cs="Times New Roman"/>
          <w:i/>
          <w:iCs/>
          <w:color w:val="000000" w:themeColor="text1"/>
          <w:lang w:val="es-ES"/>
        </w:rPr>
        <w:t>"</w:t>
      </w:r>
      <w:proofErr w:type="spellStart"/>
      <w:r w:rsidRPr="002F07C2">
        <w:rPr>
          <w:rFonts w:ascii="Times New Roman" w:hAnsi="Times New Roman" w:cs="Times New Roman"/>
          <w:i/>
          <w:iCs/>
          <w:color w:val="000000" w:themeColor="text1"/>
          <w:lang w:val="es-ES"/>
        </w:rPr>
        <w:t>life-cycle</w:t>
      </w:r>
      <w:proofErr w:type="spellEnd"/>
      <w:r w:rsidRPr="002F07C2">
        <w:rPr>
          <w:rFonts w:ascii="Times New Roman" w:hAnsi="Times New Roman" w:cs="Times New Roman"/>
          <w:i/>
          <w:iCs/>
          <w:color w:val="000000" w:themeColor="text1"/>
          <w:lang w:val="es-ES"/>
        </w:rPr>
        <w:t xml:space="preserve"> </w:t>
      </w:r>
      <w:proofErr w:type="spellStart"/>
      <w:r w:rsidRPr="002F07C2">
        <w:rPr>
          <w:rFonts w:ascii="Times New Roman" w:hAnsi="Times New Roman" w:cs="Times New Roman"/>
          <w:i/>
          <w:iCs/>
          <w:color w:val="000000" w:themeColor="text1"/>
          <w:lang w:val="es-ES"/>
        </w:rPr>
        <w:t>servants</w:t>
      </w:r>
      <w:proofErr w:type="spellEnd"/>
      <w:r w:rsidRPr="002F07C2">
        <w:rPr>
          <w:rFonts w:ascii="Times New Roman" w:hAnsi="Times New Roman" w:cs="Times New Roman"/>
          <w:i/>
          <w:iCs/>
          <w:color w:val="000000" w:themeColor="text1"/>
          <w:lang w:val="es-ES"/>
        </w:rPr>
        <w:t>"</w:t>
      </w:r>
      <w:r w:rsidRPr="002F07C2">
        <w:rPr>
          <w:rFonts w:ascii="Times New Roman" w:hAnsi="Times New Roman" w:cs="Times New Roman"/>
          <w:color w:val="000000" w:themeColor="text1"/>
          <w:lang w:val="es-ES"/>
        </w:rPr>
        <w:t xml:space="preserve"> </w:t>
      </w:r>
      <w:r w:rsidRPr="002F07C2">
        <w:rPr>
          <w:rFonts w:ascii="Times New Roman" w:eastAsia="Times New Roman" w:hAnsi="Times New Roman" w:cs="Times New Roman"/>
          <w:color w:val="000000" w:themeColor="text1"/>
          <w:lang w:val="es-ES"/>
        </w:rPr>
        <w:t xml:space="preserve">–crucial en el modelo de matrimonio de la Europa Occidental, </w:t>
      </w:r>
      <w:r w:rsidRPr="002F07C2">
        <w:rPr>
          <w:rFonts w:ascii="Times New Roman" w:hAnsi="Times New Roman" w:cs="Times New Roman"/>
          <w:color w:val="000000" w:themeColor="text1"/>
          <w:lang w:val="es-ES" w:eastAsia="ja-JP"/>
        </w:rPr>
        <w:t>que permitía ahorrar dinero para la economía marital y atrasaba la edad del matrimonio</w:t>
      </w:r>
      <w:r w:rsidRPr="002F07C2">
        <w:rPr>
          <w:rFonts w:ascii="Times New Roman" w:eastAsia="Times New Roman" w:hAnsi="Times New Roman" w:cs="Times New Roman"/>
          <w:color w:val="000000" w:themeColor="text1"/>
          <w:lang w:val="es-ES"/>
        </w:rPr>
        <w:t>–</w:t>
      </w:r>
      <w:r w:rsidRPr="002F07C2">
        <w:rPr>
          <w:rFonts w:ascii="Times New Roman" w:hAnsi="Times New Roman" w:cs="Times New Roman"/>
          <w:color w:val="000000" w:themeColor="text1"/>
          <w:lang w:val="es-ES"/>
        </w:rPr>
        <w:t xml:space="preserve"> existía en una sociedad en la que regía el sistema dotal mediterráneo. </w:t>
      </w:r>
    </w:p>
    <w:p w14:paraId="22C883F6" w14:textId="77777777" w:rsidR="008D042E" w:rsidRPr="000C750F" w:rsidRDefault="008D042E" w:rsidP="008D042E">
      <w:pPr>
        <w:rPr>
          <w:rFonts w:ascii="Times New Roman" w:hAnsi="Times New Roman" w:cs="Times New Roman"/>
        </w:rPr>
      </w:pPr>
    </w:p>
    <w:p w14:paraId="017B3BC7" w14:textId="77777777" w:rsidR="008D042E" w:rsidRPr="00EE71DD" w:rsidRDefault="008D042E" w:rsidP="008D042E">
      <w:pPr>
        <w:rPr>
          <w:rFonts w:ascii="Times New Roman" w:hAnsi="Times New Roman" w:cs="Times New Roman"/>
          <w:b/>
          <w:bCs/>
          <w:i/>
          <w:iCs/>
        </w:rPr>
      </w:pPr>
      <w:r w:rsidRPr="00EE71DD">
        <w:rPr>
          <w:rFonts w:ascii="Times New Roman" w:hAnsi="Times New Roman" w:cs="Times New Roman"/>
          <w:b/>
          <w:bCs/>
          <w:i/>
          <w:iCs/>
          <w:lang w:val="es-ES"/>
        </w:rPr>
        <w:t>IV. P</w:t>
      </w:r>
      <w:r w:rsidRPr="00EE71DD">
        <w:rPr>
          <w:rFonts w:ascii="Times New Roman" w:hAnsi="Times New Roman" w:cs="Times New Roman"/>
          <w:b/>
          <w:bCs/>
          <w:i/>
          <w:iCs/>
        </w:rPr>
        <w:t xml:space="preserve">lanteamiento metodológico detallado en el que se dé cuenta del ámbito geográfico y de la cronología del estudio, de las técnicas y las fuentes empleadas; </w:t>
      </w:r>
    </w:p>
    <w:p w14:paraId="6FB0F8BD" w14:textId="77777777" w:rsidR="008D042E" w:rsidRPr="000C750F" w:rsidRDefault="008D042E" w:rsidP="008D042E">
      <w:pPr>
        <w:rPr>
          <w:rFonts w:ascii="Times New Roman" w:hAnsi="Times New Roman" w:cs="Times New Roman"/>
          <w:color w:val="FF0000"/>
        </w:rPr>
      </w:pPr>
    </w:p>
    <w:p w14:paraId="73435462" w14:textId="77777777" w:rsidR="008D042E" w:rsidRPr="00093D95" w:rsidRDefault="008D042E" w:rsidP="008D042E">
      <w:pPr>
        <w:ind w:firstLine="720"/>
        <w:jc w:val="both"/>
        <w:rPr>
          <w:rFonts w:ascii="Times New Roman" w:eastAsia="Times New Roman" w:hAnsi="Times New Roman" w:cs="Times New Roman"/>
          <w:lang w:val="es-ES"/>
        </w:rPr>
      </w:pPr>
      <w:r>
        <w:rPr>
          <w:rFonts w:ascii="Times New Roman" w:eastAsia="Times New Roman" w:hAnsi="Times New Roman" w:cs="Times New Roman"/>
          <w:lang w:val="es-ES"/>
        </w:rPr>
        <w:t>Para e</w:t>
      </w:r>
      <w:r w:rsidRPr="00093D95">
        <w:rPr>
          <w:rFonts w:ascii="Times New Roman" w:eastAsia="Times New Roman" w:hAnsi="Times New Roman" w:cs="Times New Roman"/>
          <w:lang w:val="es-ES"/>
        </w:rPr>
        <w:t xml:space="preserve">ste estudio </w:t>
      </w:r>
      <w:r>
        <w:rPr>
          <w:rFonts w:ascii="Times New Roman" w:eastAsia="Times New Roman" w:hAnsi="Times New Roman" w:cs="Times New Roman"/>
          <w:lang w:val="es-ES"/>
        </w:rPr>
        <w:t xml:space="preserve">que se ocupa de las sirvientas que contrajeron matrimonio con un artesano en Barcelona entre 1770 y 1817, </w:t>
      </w:r>
      <w:r w:rsidRPr="00093D95">
        <w:rPr>
          <w:rFonts w:ascii="Times New Roman" w:eastAsia="Times New Roman" w:hAnsi="Times New Roman" w:cs="Times New Roman"/>
          <w:lang w:val="es-ES"/>
        </w:rPr>
        <w:t>hemos utilizado básicamente los capítulos matrimoniales registrados ante notari</w:t>
      </w:r>
      <w:r w:rsidRPr="00EE71DD">
        <w:rPr>
          <w:rFonts w:ascii="Times New Roman" w:eastAsia="Times New Roman" w:hAnsi="Times New Roman" w:cs="Times New Roman"/>
          <w:lang w:val="es-ES"/>
        </w:rPr>
        <w:t>o</w:t>
      </w:r>
      <w:r w:rsidRPr="00EE71DD">
        <w:rPr>
          <w:rFonts w:ascii="Times New Roman" w:eastAsia="Times New Roman" w:hAnsi="Times New Roman" w:cs="Times New Roman"/>
          <w:vertAlign w:val="superscript"/>
        </w:rPr>
        <w:footnoteReference w:id="1"/>
      </w:r>
      <w:r w:rsidRPr="00EE71DD">
        <w:rPr>
          <w:rFonts w:ascii="Times New Roman" w:eastAsia="Times New Roman" w:hAnsi="Times New Roman" w:cs="Times New Roman"/>
          <w:lang w:val="es-ES"/>
        </w:rPr>
        <w:t>. E</w:t>
      </w:r>
      <w:r w:rsidRPr="00093D95">
        <w:rPr>
          <w:rFonts w:ascii="Times New Roman" w:eastAsia="Times New Roman" w:hAnsi="Times New Roman" w:cs="Times New Roman"/>
          <w:lang w:val="es-ES"/>
        </w:rPr>
        <w:t xml:space="preserve">sta fuente documental ofrece una serie de ventajas para conocer las características socio económicas de los contrayentes frente al empleo de las actas de matrimonio registradas en las parroquias porque indica </w:t>
      </w:r>
      <w:r>
        <w:rPr>
          <w:rFonts w:ascii="Times New Roman" w:eastAsia="Times New Roman" w:hAnsi="Times New Roman" w:cs="Times New Roman"/>
          <w:lang w:val="es-ES"/>
        </w:rPr>
        <w:t>cuatro</w:t>
      </w:r>
      <w:r w:rsidRPr="00093D95">
        <w:rPr>
          <w:rFonts w:ascii="Times New Roman" w:eastAsia="Times New Roman" w:hAnsi="Times New Roman" w:cs="Times New Roman"/>
          <w:lang w:val="es-ES"/>
        </w:rPr>
        <w:t xml:space="preserve"> datos que esta última documentación no menciona. Esto es: la dote que aportaba la novia y el aumento de dote (o </w:t>
      </w:r>
      <w:proofErr w:type="spellStart"/>
      <w:r w:rsidRPr="00093D95">
        <w:rPr>
          <w:rFonts w:ascii="Times New Roman" w:eastAsia="Times New Roman" w:hAnsi="Times New Roman" w:cs="Times New Roman"/>
          <w:i/>
          <w:lang w:val="es-ES"/>
        </w:rPr>
        <w:t>escreix</w:t>
      </w:r>
      <w:proofErr w:type="spellEnd"/>
      <w:r w:rsidRPr="00093D95">
        <w:rPr>
          <w:rFonts w:ascii="Times New Roman" w:eastAsia="Times New Roman" w:hAnsi="Times New Roman" w:cs="Times New Roman"/>
          <w:lang w:val="es-ES"/>
        </w:rPr>
        <w:t>) que el novio prometía</w:t>
      </w:r>
      <w:r w:rsidRPr="001E0D42">
        <w:rPr>
          <w:rFonts w:ascii="Times New Roman" w:eastAsia="Times New Roman" w:hAnsi="Times New Roman" w:cs="Times New Roman"/>
          <w:color w:val="000000" w:themeColor="text1"/>
          <w:lang w:val="es-ES"/>
        </w:rPr>
        <w:t xml:space="preserve">; la edad, </w:t>
      </w:r>
      <w:r w:rsidRPr="00093D95">
        <w:rPr>
          <w:rFonts w:ascii="Times New Roman" w:eastAsia="Times New Roman" w:hAnsi="Times New Roman" w:cs="Times New Roman"/>
          <w:lang w:val="es-ES"/>
        </w:rPr>
        <w:t>si eran menores</w:t>
      </w:r>
      <w:r>
        <w:rPr>
          <w:rFonts w:ascii="Times New Roman" w:eastAsia="Times New Roman" w:hAnsi="Times New Roman" w:cs="Times New Roman"/>
          <w:lang w:val="es-ES"/>
        </w:rPr>
        <w:t xml:space="preserve">, </w:t>
      </w:r>
      <w:r w:rsidRPr="00093D95">
        <w:rPr>
          <w:rFonts w:ascii="Times New Roman" w:eastAsia="Times New Roman" w:hAnsi="Times New Roman" w:cs="Times New Roman"/>
          <w:lang w:val="es-ES"/>
        </w:rPr>
        <w:t>con indicación de ésta en algunos casos</w:t>
      </w:r>
      <w:r>
        <w:rPr>
          <w:rFonts w:ascii="Times New Roman" w:eastAsia="Times New Roman" w:hAnsi="Times New Roman" w:cs="Times New Roman"/>
          <w:lang w:val="es-ES"/>
        </w:rPr>
        <w:t>,</w:t>
      </w:r>
      <w:r w:rsidRPr="00093D95">
        <w:rPr>
          <w:rFonts w:ascii="Times New Roman" w:eastAsia="Times New Roman" w:hAnsi="Times New Roman" w:cs="Times New Roman"/>
          <w:lang w:val="es-ES"/>
        </w:rPr>
        <w:t xml:space="preserve"> y si sabían firmar (y ver la destreza con que lo hacían). </w:t>
      </w:r>
    </w:p>
    <w:p w14:paraId="7909245E" w14:textId="77777777" w:rsidR="008D042E" w:rsidRPr="001B4FD3" w:rsidRDefault="008D042E" w:rsidP="008D042E">
      <w:pPr>
        <w:ind w:firstLine="720"/>
        <w:jc w:val="both"/>
        <w:rPr>
          <w:rFonts w:ascii="Times New Roman" w:eastAsia="Times New Roman" w:hAnsi="Times New Roman" w:cs="Times New Roman"/>
          <w:color w:val="000000" w:themeColor="text1"/>
          <w:lang w:val="es-ES"/>
        </w:rPr>
      </w:pPr>
      <w:r w:rsidRPr="00093D95">
        <w:rPr>
          <w:rFonts w:ascii="Times New Roman" w:eastAsia="Times New Roman" w:hAnsi="Times New Roman" w:cs="Times New Roman"/>
          <w:lang w:val="es-ES"/>
        </w:rPr>
        <w:t>Cabe subrayar que en el documento no sólo se menciona la cuantía en metálico de la dote, sino que cuando ésta e</w:t>
      </w:r>
      <w:r>
        <w:rPr>
          <w:rFonts w:ascii="Times New Roman" w:eastAsia="Times New Roman" w:hAnsi="Times New Roman" w:cs="Times New Roman"/>
          <w:lang w:val="es-ES"/>
        </w:rPr>
        <w:t>ra</w:t>
      </w:r>
      <w:r w:rsidRPr="00093D95">
        <w:rPr>
          <w:rFonts w:ascii="Times New Roman" w:eastAsia="Times New Roman" w:hAnsi="Times New Roman" w:cs="Times New Roman"/>
          <w:lang w:val="es-ES"/>
        </w:rPr>
        <w:t xml:space="preserve"> la suma de varias </w:t>
      </w:r>
      <w:r>
        <w:rPr>
          <w:rFonts w:ascii="Times New Roman" w:eastAsia="Times New Roman" w:hAnsi="Times New Roman" w:cs="Times New Roman"/>
          <w:lang w:val="es-ES"/>
        </w:rPr>
        <w:t>aportacione</w:t>
      </w:r>
      <w:r w:rsidRPr="00093D95">
        <w:rPr>
          <w:rFonts w:ascii="Times New Roman" w:eastAsia="Times New Roman" w:hAnsi="Times New Roman" w:cs="Times New Roman"/>
          <w:lang w:val="es-ES"/>
        </w:rPr>
        <w:t xml:space="preserve">s se indica </w:t>
      </w:r>
      <w:r w:rsidRPr="001B4FD3">
        <w:rPr>
          <w:rFonts w:ascii="Times New Roman" w:eastAsia="Times New Roman" w:hAnsi="Times New Roman" w:cs="Times New Roman"/>
          <w:color w:val="000000" w:themeColor="text1"/>
          <w:lang w:val="es-ES"/>
        </w:rPr>
        <w:t>quien la hizo (el padre o algún familiar, el amo/a u otra/as persona/as, una causa pía o la misma novia). Tener estos datos permite conocer ciertos detalles del trabajo y el entorno laboral de las chicas de servicio, así como saber que ella</w:t>
      </w:r>
      <w:r>
        <w:rPr>
          <w:rFonts w:ascii="Times New Roman" w:eastAsia="Times New Roman" w:hAnsi="Times New Roman" w:cs="Times New Roman"/>
          <w:color w:val="000000" w:themeColor="text1"/>
          <w:lang w:val="es-ES"/>
        </w:rPr>
        <w:t>s se</w:t>
      </w:r>
      <w:r w:rsidRPr="001B4FD3">
        <w:rPr>
          <w:rFonts w:ascii="Times New Roman" w:eastAsia="Times New Roman" w:hAnsi="Times New Roman" w:cs="Times New Roman"/>
          <w:color w:val="000000" w:themeColor="text1"/>
          <w:lang w:val="es-ES"/>
        </w:rPr>
        <w:t xml:space="preserve"> gan</w:t>
      </w:r>
      <w:r>
        <w:rPr>
          <w:rFonts w:ascii="Times New Roman" w:eastAsia="Times New Roman" w:hAnsi="Times New Roman" w:cs="Times New Roman"/>
          <w:color w:val="000000" w:themeColor="text1"/>
          <w:lang w:val="es-ES"/>
        </w:rPr>
        <w:t>aron</w:t>
      </w:r>
      <w:r w:rsidRPr="001B4FD3">
        <w:rPr>
          <w:rFonts w:ascii="Times New Roman" w:eastAsia="Times New Roman" w:hAnsi="Times New Roman" w:cs="Times New Roman"/>
          <w:color w:val="000000" w:themeColor="text1"/>
          <w:lang w:val="es-ES"/>
        </w:rPr>
        <w:t xml:space="preserve"> toda o parte de la dote con su trabajo.</w:t>
      </w:r>
    </w:p>
    <w:p w14:paraId="6EC51239" w14:textId="77777777" w:rsidR="008D042E" w:rsidRPr="001B4FD3" w:rsidRDefault="008D042E" w:rsidP="008D042E">
      <w:pPr>
        <w:ind w:firstLine="720"/>
        <w:jc w:val="both"/>
        <w:rPr>
          <w:rFonts w:ascii="Times New Roman" w:eastAsia="Times New Roman" w:hAnsi="Times New Roman" w:cs="Times New Roman"/>
          <w:color w:val="000000" w:themeColor="text1"/>
          <w:lang w:val="es-ES"/>
        </w:rPr>
      </w:pPr>
      <w:r w:rsidRPr="001B4FD3">
        <w:rPr>
          <w:rFonts w:ascii="Times New Roman" w:eastAsia="Times New Roman" w:hAnsi="Times New Roman" w:cs="Times New Roman"/>
          <w:color w:val="000000" w:themeColor="text1"/>
          <w:lang w:val="es-ES"/>
        </w:rPr>
        <w:t xml:space="preserve">Sin embargo, esta documentación </w:t>
      </w:r>
      <w:r w:rsidRPr="00046646">
        <w:rPr>
          <w:rFonts w:ascii="Times New Roman" w:eastAsia="Times New Roman" w:hAnsi="Times New Roman" w:cs="Times New Roman"/>
          <w:color w:val="000000" w:themeColor="text1"/>
          <w:lang w:val="es-ES"/>
        </w:rPr>
        <w:t>tie</w:t>
      </w:r>
      <w:r w:rsidRPr="001B4FD3">
        <w:rPr>
          <w:rFonts w:ascii="Times New Roman" w:eastAsia="Times New Roman" w:hAnsi="Times New Roman" w:cs="Times New Roman"/>
          <w:color w:val="000000" w:themeColor="text1"/>
          <w:lang w:val="es-ES"/>
        </w:rPr>
        <w:t xml:space="preserve">ne defectos. El más corriente es que a veces algunos datos no son suficientemente explícitos. La peor falta de claridad se da cuando no se indica cómo la muchacha se ganó “su soldada”. Queda la duda si la ganó ejerciendo otro trabajo que no fuera servir, por ejemplo, vendiendo en una tienda, trabajando de costurera o haciendo o cosiendo medias. </w:t>
      </w:r>
    </w:p>
    <w:p w14:paraId="1958FA16" w14:textId="77777777" w:rsidR="008D042E" w:rsidRPr="0094636E" w:rsidRDefault="008D042E" w:rsidP="008D042E">
      <w:pPr>
        <w:ind w:firstLine="720"/>
        <w:jc w:val="both"/>
        <w:rPr>
          <w:rFonts w:ascii="Times New Roman" w:eastAsia="Times New Roman" w:hAnsi="Times New Roman" w:cs="Times New Roman"/>
          <w:lang w:val="es-ES"/>
        </w:rPr>
      </w:pPr>
      <w:r w:rsidRPr="001B4FD3">
        <w:rPr>
          <w:rFonts w:ascii="Times New Roman" w:eastAsia="Times New Roman" w:hAnsi="Times New Roman" w:cs="Times New Roman"/>
          <w:color w:val="000000" w:themeColor="text1"/>
          <w:lang w:val="es-ES"/>
        </w:rPr>
        <w:t>Otra limitación de la fuente es que no suele indicar el valor del ajuar</w:t>
      </w:r>
      <w:r>
        <w:rPr>
          <w:rFonts w:ascii="Times New Roman" w:eastAsia="Times New Roman" w:hAnsi="Times New Roman" w:cs="Times New Roman"/>
          <w:color w:val="000000" w:themeColor="text1"/>
          <w:lang w:val="es-ES"/>
        </w:rPr>
        <w:t>,</w:t>
      </w:r>
      <w:r w:rsidRPr="001B4FD3">
        <w:rPr>
          <w:rFonts w:ascii="Times New Roman" w:eastAsia="Times New Roman" w:hAnsi="Times New Roman" w:cs="Times New Roman"/>
          <w:color w:val="000000" w:themeColor="text1"/>
          <w:lang w:val="es-ES"/>
        </w:rPr>
        <w:t xml:space="preserve"> formado por un mueble</w:t>
      </w:r>
      <w:r>
        <w:rPr>
          <w:rFonts w:ascii="Times New Roman" w:eastAsia="Times New Roman" w:hAnsi="Times New Roman" w:cs="Times New Roman"/>
          <w:color w:val="000000" w:themeColor="text1"/>
          <w:lang w:val="es-ES"/>
        </w:rPr>
        <w:t xml:space="preserve"> </w:t>
      </w:r>
      <w:r w:rsidRPr="001B4FD3">
        <w:rPr>
          <w:rFonts w:ascii="Times New Roman" w:eastAsia="Times New Roman" w:hAnsi="Times New Roman" w:cs="Times New Roman"/>
          <w:color w:val="000000" w:themeColor="text1"/>
          <w:lang w:val="es-ES"/>
        </w:rPr>
        <w:t>–normalmente una cómoda (</w:t>
      </w:r>
      <w:proofErr w:type="spellStart"/>
      <w:r w:rsidRPr="001B4FD3">
        <w:rPr>
          <w:rFonts w:ascii="Times New Roman" w:eastAsia="Times New Roman" w:hAnsi="Times New Roman" w:cs="Times New Roman"/>
          <w:i/>
          <w:color w:val="000000" w:themeColor="text1"/>
          <w:lang w:val="es-ES"/>
        </w:rPr>
        <w:t>calaixera</w:t>
      </w:r>
      <w:proofErr w:type="spellEnd"/>
      <w:r w:rsidRPr="001B4FD3">
        <w:rPr>
          <w:rFonts w:ascii="Times New Roman" w:eastAsia="Times New Roman" w:hAnsi="Times New Roman" w:cs="Times New Roman"/>
          <w:color w:val="000000" w:themeColor="text1"/>
          <w:lang w:val="es-ES"/>
        </w:rPr>
        <w:t>) o una caja o un baúl en las dotes más modestas–</w:t>
      </w:r>
      <w:r>
        <w:rPr>
          <w:rFonts w:ascii="Times New Roman" w:eastAsia="Times New Roman" w:hAnsi="Times New Roman" w:cs="Times New Roman"/>
          <w:color w:val="000000" w:themeColor="text1"/>
          <w:lang w:val="es-ES"/>
        </w:rPr>
        <w:t xml:space="preserve"> </w:t>
      </w:r>
      <w:r w:rsidRPr="001B4FD3">
        <w:rPr>
          <w:rFonts w:ascii="Times New Roman" w:eastAsia="Times New Roman" w:hAnsi="Times New Roman" w:cs="Times New Roman"/>
          <w:color w:val="000000" w:themeColor="text1"/>
          <w:lang w:val="es-ES"/>
        </w:rPr>
        <w:t>con ropa de casa, vestuario y complementos de vestir, y a veces joya</w:t>
      </w:r>
      <w:r>
        <w:rPr>
          <w:rFonts w:ascii="Times New Roman" w:eastAsia="Times New Roman" w:hAnsi="Times New Roman" w:cs="Times New Roman"/>
          <w:color w:val="000000" w:themeColor="text1"/>
          <w:lang w:val="es-ES"/>
        </w:rPr>
        <w:t>s</w:t>
      </w:r>
      <w:r w:rsidRPr="001B4FD3">
        <w:rPr>
          <w:rFonts w:ascii="Times New Roman" w:eastAsia="Times New Roman" w:hAnsi="Times New Roman" w:cs="Times New Roman"/>
          <w:color w:val="000000" w:themeColor="text1"/>
          <w:lang w:val="es-ES"/>
        </w:rPr>
        <w:t>. Naturalmente el valor del ajuar y del</w:t>
      </w:r>
      <w:r w:rsidRPr="001B4FD3">
        <w:rPr>
          <w:rFonts w:ascii="Times New Roman" w:eastAsia="Times New Roman" w:hAnsi="Times New Roman" w:cs="Times New Roman"/>
          <w:color w:val="000000" w:themeColor="text1"/>
          <w:sz w:val="16"/>
          <w:szCs w:val="16"/>
          <w:lang w:val="es-ES"/>
        </w:rPr>
        <w:t xml:space="preserve"> </w:t>
      </w:r>
      <w:r w:rsidRPr="001B4FD3">
        <w:rPr>
          <w:rFonts w:ascii="Times New Roman" w:eastAsia="Times New Roman" w:hAnsi="Times New Roman" w:cs="Times New Roman"/>
          <w:color w:val="000000" w:themeColor="text1"/>
          <w:lang w:val="es-ES"/>
        </w:rPr>
        <w:t xml:space="preserve">mueble variaban mucho según la posición social de la familia. También es un problema que nunca hayamos encontrado especificado </w:t>
      </w:r>
      <w:r>
        <w:rPr>
          <w:rFonts w:ascii="Times New Roman" w:eastAsia="Times New Roman" w:hAnsi="Times New Roman" w:cs="Times New Roman"/>
          <w:color w:val="000000" w:themeColor="text1"/>
          <w:lang w:val="es-ES"/>
        </w:rPr>
        <w:t xml:space="preserve">en esta documentación </w:t>
      </w:r>
      <w:r w:rsidRPr="001B4FD3">
        <w:rPr>
          <w:rFonts w:ascii="Times New Roman" w:eastAsia="Times New Roman" w:hAnsi="Times New Roman" w:cs="Times New Roman"/>
          <w:color w:val="000000" w:themeColor="text1"/>
          <w:lang w:val="es-ES"/>
        </w:rPr>
        <w:t xml:space="preserve">cuál había sido el salario de la novia, un dato importantísimo, pero casi imposible de conocer porque </w:t>
      </w:r>
      <w:r>
        <w:rPr>
          <w:rFonts w:ascii="Times New Roman" w:eastAsia="Times New Roman" w:hAnsi="Times New Roman" w:cs="Times New Roman"/>
          <w:color w:val="000000" w:themeColor="text1"/>
          <w:lang w:val="es-ES"/>
        </w:rPr>
        <w:t>tampoco</w:t>
      </w:r>
      <w:r w:rsidRPr="001B4FD3">
        <w:rPr>
          <w:rFonts w:ascii="Times New Roman" w:eastAsia="Times New Roman" w:hAnsi="Times New Roman" w:cs="Times New Roman"/>
          <w:color w:val="000000" w:themeColor="text1"/>
          <w:lang w:val="es-ES"/>
        </w:rPr>
        <w:t xml:space="preserve"> hemos encontrado ningún contrato de servicio doméstico que lo pudiera establecer. </w:t>
      </w:r>
    </w:p>
    <w:p w14:paraId="057EEEB2" w14:textId="77777777" w:rsidR="008D042E" w:rsidRDefault="008D042E" w:rsidP="008D042E">
      <w:pPr>
        <w:ind w:firstLine="720"/>
        <w:jc w:val="both"/>
        <w:rPr>
          <w:rFonts w:ascii="Times New Roman" w:eastAsia="Times New Roman" w:hAnsi="Times New Roman" w:cs="Times New Roman"/>
          <w:color w:val="000000" w:themeColor="text1"/>
          <w:lang w:val="es-ES"/>
        </w:rPr>
      </w:pPr>
      <w:r w:rsidRPr="001B4FD3">
        <w:rPr>
          <w:rFonts w:ascii="Times New Roman" w:eastAsia="Times New Roman" w:hAnsi="Times New Roman" w:cs="Times New Roman"/>
          <w:color w:val="000000" w:themeColor="text1"/>
          <w:lang w:val="es-ES"/>
        </w:rPr>
        <w:t xml:space="preserve">Cabe indicar la gran inversión de tiempo que supone localizar estos documentos, </w:t>
      </w:r>
      <w:r>
        <w:rPr>
          <w:rFonts w:ascii="Times New Roman" w:eastAsia="Times New Roman" w:hAnsi="Times New Roman" w:cs="Times New Roman"/>
          <w:color w:val="000000" w:themeColor="text1"/>
          <w:lang w:val="es-ES"/>
        </w:rPr>
        <w:t xml:space="preserve">esfuerzo </w:t>
      </w:r>
      <w:r w:rsidRPr="001B4FD3">
        <w:rPr>
          <w:rFonts w:ascii="Times New Roman" w:eastAsia="Times New Roman" w:hAnsi="Times New Roman" w:cs="Times New Roman"/>
          <w:color w:val="000000" w:themeColor="text1"/>
          <w:lang w:val="es-ES"/>
        </w:rPr>
        <w:t>que queda co</w:t>
      </w:r>
      <w:r>
        <w:rPr>
          <w:rFonts w:ascii="Times New Roman" w:eastAsia="Times New Roman" w:hAnsi="Times New Roman" w:cs="Times New Roman"/>
          <w:color w:val="000000" w:themeColor="text1"/>
          <w:lang w:val="es-ES"/>
        </w:rPr>
        <w:t>mpensado</w:t>
      </w:r>
      <w:r w:rsidRPr="001B4FD3">
        <w:rPr>
          <w:rFonts w:ascii="Times New Roman" w:eastAsia="Times New Roman" w:hAnsi="Times New Roman" w:cs="Times New Roman"/>
          <w:color w:val="000000" w:themeColor="text1"/>
          <w:lang w:val="es-ES"/>
        </w:rPr>
        <w:t xml:space="preserve"> por la riqueza de la información </w:t>
      </w:r>
      <w:r>
        <w:rPr>
          <w:rFonts w:ascii="Times New Roman" w:eastAsia="Times New Roman" w:hAnsi="Times New Roman" w:cs="Times New Roman"/>
          <w:color w:val="000000" w:themeColor="text1"/>
          <w:lang w:val="es-ES"/>
        </w:rPr>
        <w:t xml:space="preserve">que contienen </w:t>
      </w:r>
      <w:r w:rsidRPr="001B4FD3">
        <w:rPr>
          <w:rFonts w:ascii="Times New Roman" w:eastAsia="Times New Roman" w:hAnsi="Times New Roman" w:cs="Times New Roman"/>
          <w:color w:val="000000" w:themeColor="text1"/>
          <w:lang w:val="es-ES"/>
        </w:rPr>
        <w:t xml:space="preserve">por más incompleta o poco clara que esté. En </w:t>
      </w:r>
      <w:r>
        <w:rPr>
          <w:rFonts w:ascii="Times New Roman" w:eastAsia="Times New Roman" w:hAnsi="Times New Roman" w:cs="Times New Roman"/>
          <w:color w:val="000000" w:themeColor="text1"/>
          <w:lang w:val="es-ES"/>
        </w:rPr>
        <w:t>la</w:t>
      </w:r>
      <w:r w:rsidRPr="001B4FD3">
        <w:rPr>
          <w:rFonts w:ascii="Times New Roman" w:eastAsia="Times New Roman" w:hAnsi="Times New Roman" w:cs="Times New Roman"/>
          <w:color w:val="000000" w:themeColor="text1"/>
          <w:lang w:val="es-ES"/>
        </w:rPr>
        <w:t xml:space="preserve"> primera base de datos de capítulos matrimoniales </w:t>
      </w:r>
      <w:r>
        <w:rPr>
          <w:rFonts w:ascii="Times New Roman" w:eastAsia="Times New Roman" w:hAnsi="Times New Roman" w:cs="Times New Roman"/>
          <w:color w:val="000000" w:themeColor="text1"/>
          <w:lang w:val="es-ES"/>
        </w:rPr>
        <w:t>que hicimos para analizar el perfil socioeconómico de los contrayentes de</w:t>
      </w:r>
      <w:r w:rsidRPr="001B4FD3">
        <w:rPr>
          <w:rFonts w:ascii="Times New Roman" w:eastAsia="Times New Roman" w:hAnsi="Times New Roman" w:cs="Times New Roman"/>
          <w:color w:val="000000" w:themeColor="text1"/>
          <w:lang w:val="es-ES"/>
        </w:rPr>
        <w:t xml:space="preserve"> tres sectores artesanales (seda, metal y piel) sólo el 4,16% de los casos correspondían a criadas </w:t>
      </w:r>
      <w:r>
        <w:rPr>
          <w:rFonts w:ascii="Times New Roman" w:eastAsia="Times New Roman" w:hAnsi="Times New Roman" w:cs="Times New Roman"/>
          <w:color w:val="000000" w:themeColor="text1"/>
          <w:lang w:val="es-ES"/>
        </w:rPr>
        <w:t xml:space="preserve">casadas con artesanos </w:t>
      </w:r>
      <w:r w:rsidRPr="001B4FD3">
        <w:rPr>
          <w:rFonts w:ascii="Times New Roman" w:eastAsia="Times New Roman" w:hAnsi="Times New Roman" w:cs="Times New Roman"/>
          <w:color w:val="000000" w:themeColor="text1"/>
          <w:lang w:val="es-ES"/>
        </w:rPr>
        <w:t>(27 de 553)</w:t>
      </w:r>
      <w:r w:rsidRPr="004F2169">
        <w:rPr>
          <w:rFonts w:ascii="Times New Roman" w:eastAsia="Times New Roman" w:hAnsi="Times New Roman" w:cs="Times New Roman"/>
          <w:color w:val="000000" w:themeColor="text1"/>
          <w:vertAlign w:val="superscript"/>
        </w:rPr>
        <w:footnoteReference w:id="2"/>
      </w:r>
      <w:r w:rsidRPr="004F2169">
        <w:rPr>
          <w:rFonts w:ascii="Times New Roman" w:eastAsia="Times New Roman" w:hAnsi="Times New Roman" w:cs="Times New Roman"/>
          <w:color w:val="000000" w:themeColor="text1"/>
          <w:lang w:val="es-ES"/>
        </w:rPr>
        <w:t>.</w:t>
      </w:r>
      <w:r>
        <w:rPr>
          <w:rFonts w:ascii="Times New Roman" w:eastAsia="Times New Roman" w:hAnsi="Times New Roman" w:cs="Times New Roman"/>
          <w:color w:val="000000" w:themeColor="text1"/>
          <w:lang w:val="es-ES"/>
        </w:rPr>
        <w:t xml:space="preserve"> Este dato y la detallada información de la fuente para conocer aspectos cruciales de la vida de ciertas criadas nos ha llevado a elaborar esta comunicación para estas Jornadas. </w:t>
      </w:r>
    </w:p>
    <w:p w14:paraId="7197C7D3" w14:textId="77777777" w:rsidR="008D042E" w:rsidRPr="00FB7766" w:rsidRDefault="008D042E" w:rsidP="008D042E">
      <w:pPr>
        <w:ind w:firstLine="720"/>
        <w:jc w:val="both"/>
        <w:rPr>
          <w:rFonts w:ascii="Times New Roman" w:eastAsia="Times New Roman" w:hAnsi="Times New Roman" w:cs="Times New Roman"/>
          <w:lang w:val="es-ES"/>
        </w:rPr>
      </w:pPr>
      <w:r>
        <w:rPr>
          <w:rFonts w:ascii="Times New Roman" w:eastAsia="Times New Roman" w:hAnsi="Times New Roman" w:cs="Times New Roman"/>
          <w:color w:val="000000" w:themeColor="text1"/>
          <w:lang w:val="es-ES"/>
        </w:rPr>
        <w:t>T</w:t>
      </w:r>
      <w:r w:rsidRPr="001B4FD3">
        <w:rPr>
          <w:rFonts w:ascii="Times New Roman" w:eastAsia="Times New Roman" w:hAnsi="Times New Roman" w:cs="Times New Roman"/>
          <w:color w:val="000000" w:themeColor="text1"/>
          <w:lang w:val="es-ES"/>
        </w:rPr>
        <w:t>rabajamos con los datos de cincuenta</w:t>
      </w:r>
      <w:r w:rsidRPr="001B4FD3">
        <w:rPr>
          <w:rFonts w:ascii="Times New Roman" w:eastAsia="Times New Roman" w:hAnsi="Times New Roman" w:cs="Times New Roman"/>
          <w:b/>
          <w:color w:val="000000" w:themeColor="text1"/>
          <w:lang w:val="es-ES"/>
        </w:rPr>
        <w:t xml:space="preserve"> </w:t>
      </w:r>
      <w:r>
        <w:rPr>
          <w:rFonts w:ascii="Times New Roman" w:eastAsia="Times New Roman" w:hAnsi="Times New Roman" w:cs="Times New Roman"/>
          <w:color w:val="000000" w:themeColor="text1"/>
          <w:lang w:val="es-ES"/>
        </w:rPr>
        <w:t>sirvient</w:t>
      </w:r>
      <w:r w:rsidRPr="001B4FD3">
        <w:rPr>
          <w:rFonts w:ascii="Times New Roman" w:eastAsia="Times New Roman" w:hAnsi="Times New Roman" w:cs="Times New Roman"/>
          <w:color w:val="000000" w:themeColor="text1"/>
          <w:lang w:val="es-ES"/>
        </w:rPr>
        <w:t xml:space="preserve">as. La gran mayoría de los documentos no dejan lugar a dudas sobre la ocupación de estas muchachas puesto que se indican, por ejemplo, que aporta </w:t>
      </w:r>
      <w:r w:rsidRPr="001B4FD3">
        <w:rPr>
          <w:rFonts w:ascii="Times New Roman" w:eastAsia="Times New Roman" w:hAnsi="Times New Roman" w:cs="Times New Roman"/>
          <w:i/>
          <w:iCs/>
          <w:color w:val="000000" w:themeColor="text1"/>
          <w:lang w:val="es-ES"/>
        </w:rPr>
        <w:t xml:space="preserve">“una </w:t>
      </w:r>
      <w:proofErr w:type="spellStart"/>
      <w:r w:rsidRPr="001B4FD3">
        <w:rPr>
          <w:rFonts w:ascii="Times New Roman" w:eastAsia="Times New Roman" w:hAnsi="Times New Roman" w:cs="Times New Roman"/>
          <w:i/>
          <w:iCs/>
          <w:color w:val="000000" w:themeColor="text1"/>
          <w:lang w:val="es-ES"/>
        </w:rPr>
        <w:t>calaixera</w:t>
      </w:r>
      <w:proofErr w:type="spellEnd"/>
      <w:r w:rsidRPr="001B4FD3">
        <w:rPr>
          <w:rFonts w:ascii="Times New Roman" w:eastAsia="Times New Roman" w:hAnsi="Times New Roman" w:cs="Times New Roman"/>
          <w:i/>
          <w:iCs/>
          <w:color w:val="000000" w:themeColor="text1"/>
          <w:lang w:val="es-ES"/>
        </w:rPr>
        <w:t xml:space="preserve"> ab </w:t>
      </w:r>
      <w:proofErr w:type="spellStart"/>
      <w:r w:rsidRPr="001B4FD3">
        <w:rPr>
          <w:rFonts w:ascii="Times New Roman" w:eastAsia="Times New Roman" w:hAnsi="Times New Roman" w:cs="Times New Roman"/>
          <w:i/>
          <w:iCs/>
          <w:color w:val="000000" w:themeColor="text1"/>
          <w:lang w:val="es-ES"/>
        </w:rPr>
        <w:t>sas</w:t>
      </w:r>
      <w:proofErr w:type="spellEnd"/>
      <w:r w:rsidRPr="001B4FD3">
        <w:rPr>
          <w:rFonts w:ascii="Times New Roman" w:eastAsia="Times New Roman" w:hAnsi="Times New Roman" w:cs="Times New Roman"/>
          <w:i/>
          <w:iCs/>
          <w:color w:val="000000" w:themeColor="text1"/>
          <w:lang w:val="es-ES"/>
        </w:rPr>
        <w:t xml:space="preserve"> robas y </w:t>
      </w:r>
      <w:proofErr w:type="spellStart"/>
      <w:r w:rsidRPr="001B4FD3">
        <w:rPr>
          <w:rFonts w:ascii="Times New Roman" w:eastAsia="Times New Roman" w:hAnsi="Times New Roman" w:cs="Times New Roman"/>
          <w:i/>
          <w:iCs/>
          <w:color w:val="000000" w:themeColor="text1"/>
          <w:lang w:val="es-ES"/>
        </w:rPr>
        <w:t>vestits</w:t>
      </w:r>
      <w:proofErr w:type="spellEnd"/>
      <w:r w:rsidRPr="001B4FD3">
        <w:rPr>
          <w:rFonts w:ascii="Times New Roman" w:eastAsia="Times New Roman" w:hAnsi="Times New Roman" w:cs="Times New Roman"/>
          <w:i/>
          <w:iCs/>
          <w:color w:val="000000" w:themeColor="text1"/>
          <w:lang w:val="es-ES"/>
        </w:rPr>
        <w:t xml:space="preserve"> </w:t>
      </w:r>
      <w:proofErr w:type="spellStart"/>
      <w:r w:rsidRPr="001B4FD3">
        <w:rPr>
          <w:rFonts w:ascii="Times New Roman" w:eastAsia="Times New Roman" w:hAnsi="Times New Roman" w:cs="Times New Roman"/>
          <w:i/>
          <w:iCs/>
          <w:color w:val="000000" w:themeColor="text1"/>
          <w:lang w:val="es-ES"/>
        </w:rPr>
        <w:t>procedent</w:t>
      </w:r>
      <w:proofErr w:type="spellEnd"/>
      <w:r w:rsidRPr="001B4FD3">
        <w:rPr>
          <w:rFonts w:ascii="Times New Roman" w:eastAsia="Times New Roman" w:hAnsi="Times New Roman" w:cs="Times New Roman"/>
          <w:i/>
          <w:iCs/>
          <w:color w:val="000000" w:themeColor="text1"/>
          <w:lang w:val="es-ES"/>
        </w:rPr>
        <w:t xml:space="preserve"> del que ha </w:t>
      </w:r>
      <w:proofErr w:type="spellStart"/>
      <w:r w:rsidRPr="001B4FD3">
        <w:rPr>
          <w:rFonts w:ascii="Times New Roman" w:eastAsia="Times New Roman" w:hAnsi="Times New Roman" w:cs="Times New Roman"/>
          <w:i/>
          <w:iCs/>
          <w:color w:val="000000" w:themeColor="text1"/>
          <w:lang w:val="es-ES"/>
        </w:rPr>
        <w:t>guanyat</w:t>
      </w:r>
      <w:proofErr w:type="spellEnd"/>
      <w:r w:rsidRPr="001B4FD3">
        <w:rPr>
          <w:rFonts w:ascii="Times New Roman" w:eastAsia="Times New Roman" w:hAnsi="Times New Roman" w:cs="Times New Roman"/>
          <w:i/>
          <w:iCs/>
          <w:color w:val="000000" w:themeColor="text1"/>
          <w:lang w:val="es-ES"/>
        </w:rPr>
        <w:t xml:space="preserve"> de soldada en los </w:t>
      </w:r>
      <w:proofErr w:type="spellStart"/>
      <w:r w:rsidRPr="001B4FD3">
        <w:rPr>
          <w:rFonts w:ascii="Times New Roman" w:eastAsia="Times New Roman" w:hAnsi="Times New Roman" w:cs="Times New Roman"/>
          <w:i/>
          <w:iCs/>
          <w:color w:val="000000" w:themeColor="text1"/>
          <w:lang w:val="es-ES"/>
        </w:rPr>
        <w:t>añs</w:t>
      </w:r>
      <w:proofErr w:type="spellEnd"/>
      <w:r w:rsidRPr="001B4FD3">
        <w:rPr>
          <w:rFonts w:ascii="Times New Roman" w:eastAsia="Times New Roman" w:hAnsi="Times New Roman" w:cs="Times New Roman"/>
          <w:i/>
          <w:iCs/>
          <w:color w:val="000000" w:themeColor="text1"/>
          <w:lang w:val="es-ES"/>
        </w:rPr>
        <w:t xml:space="preserve"> que ha </w:t>
      </w:r>
      <w:proofErr w:type="spellStart"/>
      <w:r w:rsidRPr="001B4FD3">
        <w:rPr>
          <w:rFonts w:ascii="Times New Roman" w:eastAsia="Times New Roman" w:hAnsi="Times New Roman" w:cs="Times New Roman"/>
          <w:i/>
          <w:iCs/>
          <w:color w:val="000000" w:themeColor="text1"/>
          <w:lang w:val="es-ES"/>
        </w:rPr>
        <w:t>servit</w:t>
      </w:r>
      <w:proofErr w:type="spellEnd"/>
      <w:r w:rsidRPr="001B4FD3">
        <w:rPr>
          <w:rFonts w:ascii="Times New Roman" w:eastAsia="Times New Roman" w:hAnsi="Times New Roman" w:cs="Times New Roman"/>
          <w:i/>
          <w:iCs/>
          <w:color w:val="000000" w:themeColor="text1"/>
          <w:lang w:val="es-ES"/>
        </w:rPr>
        <w:t xml:space="preserve"> de criada</w:t>
      </w:r>
      <w:r>
        <w:rPr>
          <w:rFonts w:ascii="Times New Roman" w:eastAsia="Times New Roman" w:hAnsi="Times New Roman" w:cs="Times New Roman"/>
          <w:i/>
          <w:iCs/>
          <w:color w:val="000000" w:themeColor="text1"/>
          <w:lang w:val="es-ES"/>
        </w:rPr>
        <w:t xml:space="preserve">” </w:t>
      </w:r>
      <w:r w:rsidRPr="00F64A97">
        <w:rPr>
          <w:rFonts w:ascii="Times New Roman" w:eastAsia="Times New Roman" w:hAnsi="Times New Roman" w:cs="Times New Roman"/>
          <w:color w:val="000000" w:themeColor="text1"/>
          <w:lang w:val="es-ES"/>
        </w:rPr>
        <w:t>y algunos casos se deduce que se había trabajado en el sector.</w:t>
      </w:r>
      <w:r w:rsidRPr="004A0E60">
        <w:rPr>
          <w:rFonts w:ascii="Times New Roman" w:eastAsia="Times New Roman" w:hAnsi="Times New Roman" w:cs="Times New Roman"/>
          <w:lang w:val="es-ES"/>
        </w:rPr>
        <w:t xml:space="preserve"> </w:t>
      </w:r>
      <w:r w:rsidRPr="00093D95">
        <w:rPr>
          <w:rFonts w:ascii="Times New Roman" w:eastAsia="Times New Roman" w:hAnsi="Times New Roman" w:cs="Times New Roman"/>
          <w:color w:val="000000"/>
          <w:lang w:val="es-ES"/>
        </w:rPr>
        <w:lastRenderedPageBreak/>
        <w:t>Consideramos que cincuenta es un número suficiente de casos para dar cuenta de la diversidad de circunst</w:t>
      </w:r>
      <w:r w:rsidRPr="00FB7766">
        <w:rPr>
          <w:rFonts w:ascii="Times New Roman" w:eastAsia="Times New Roman" w:hAnsi="Times New Roman" w:cs="Times New Roman"/>
          <w:lang w:val="es-ES"/>
        </w:rPr>
        <w:t xml:space="preserve">ancias y estrategias que enmarcaron la situación laboral y matrimonial de estas mujeres. </w:t>
      </w:r>
    </w:p>
    <w:p w14:paraId="66D9ED73" w14:textId="77777777" w:rsidR="008D042E" w:rsidRPr="00FB7766" w:rsidRDefault="008D042E" w:rsidP="008D042E">
      <w:pPr>
        <w:ind w:firstLine="720"/>
        <w:jc w:val="both"/>
        <w:rPr>
          <w:rFonts w:ascii="Times New Roman" w:eastAsia="Times New Roman" w:hAnsi="Times New Roman" w:cs="Times New Roman"/>
          <w:lang w:val="es-ES"/>
        </w:rPr>
      </w:pPr>
      <w:r w:rsidRPr="00FB7766">
        <w:rPr>
          <w:rFonts w:ascii="Times New Roman" w:eastAsia="Times New Roman" w:hAnsi="Times New Roman" w:cs="Times New Roman"/>
          <w:lang w:val="es-ES"/>
        </w:rPr>
        <w:t xml:space="preserve">Con la información registrada en los documentos se ha creado una base de datos con más de 25 campos de datos personales sobre las novias y sus esposos, así como sobre sus progenitores (oficio, lugar de nacimiento), </w:t>
      </w:r>
      <w:r>
        <w:rPr>
          <w:rFonts w:ascii="Times New Roman" w:eastAsia="Times New Roman" w:hAnsi="Times New Roman" w:cs="Times New Roman"/>
          <w:lang w:val="es-ES"/>
        </w:rPr>
        <w:t xml:space="preserve">la </w:t>
      </w:r>
      <w:r w:rsidRPr="00FB7766">
        <w:rPr>
          <w:rFonts w:ascii="Times New Roman" w:eastAsia="Times New Roman" w:hAnsi="Times New Roman" w:cs="Times New Roman"/>
          <w:lang w:val="es-ES"/>
        </w:rPr>
        <w:t>cuantía de la dote</w:t>
      </w:r>
      <w:r>
        <w:rPr>
          <w:rFonts w:ascii="Times New Roman" w:eastAsia="Times New Roman" w:hAnsi="Times New Roman" w:cs="Times New Roman"/>
          <w:lang w:val="es-ES"/>
        </w:rPr>
        <w:t xml:space="preserve">, </w:t>
      </w:r>
      <w:r w:rsidRPr="00617237">
        <w:rPr>
          <w:rFonts w:ascii="Times New Roman" w:eastAsia="Times New Roman" w:hAnsi="Times New Roman" w:cs="Times New Roman"/>
          <w:color w:val="000000" w:themeColor="text1"/>
          <w:lang w:val="es-ES"/>
        </w:rPr>
        <w:t xml:space="preserve">los donadores/as, el valor del ajuar (si está indicado), el momento de firmar el contrato matrimonial (antes o después de la ceremonia religiosa), la edad, el conocimiento básico de la escritura, etc... El cruce del </w:t>
      </w:r>
      <w:r w:rsidRPr="002B3E53">
        <w:rPr>
          <w:rFonts w:ascii="Times New Roman" w:eastAsia="Times New Roman" w:hAnsi="Times New Roman" w:cs="Times New Roman"/>
          <w:color w:val="000000" w:themeColor="text1"/>
          <w:lang w:val="es-ES"/>
        </w:rPr>
        <w:t>análisis cualitativo de estos dato</w:t>
      </w:r>
      <w:r w:rsidRPr="00FB7766">
        <w:rPr>
          <w:rFonts w:ascii="Times New Roman" w:eastAsia="Times New Roman" w:hAnsi="Times New Roman" w:cs="Times New Roman"/>
          <w:lang w:val="es-ES"/>
        </w:rPr>
        <w:t>s con otros documentos disponibles como los testamentos, los inventarios post-mortem de estas criadas, de sus familiares o de sus amos,</w:t>
      </w:r>
      <w:r w:rsidRPr="00FB7766">
        <w:rPr>
          <w:rFonts w:ascii="Times New Roman" w:eastAsia="Times New Roman" w:hAnsi="Times New Roman" w:cs="Times New Roman"/>
          <w:sz w:val="18"/>
          <w:szCs w:val="18"/>
          <w:lang w:val="es-ES"/>
        </w:rPr>
        <w:t xml:space="preserve"> </w:t>
      </w:r>
      <w:r w:rsidRPr="00FB7766">
        <w:rPr>
          <w:rFonts w:ascii="Times New Roman" w:eastAsia="Times New Roman" w:hAnsi="Times New Roman" w:cs="Times New Roman"/>
          <w:lang w:val="es-ES"/>
        </w:rPr>
        <w:t>nos ha permitido conocer mejor la situación o la trayectoria vital de cada una de ellas.</w:t>
      </w:r>
      <w:r>
        <w:rPr>
          <w:rFonts w:ascii="Times New Roman" w:eastAsia="Times New Roman" w:hAnsi="Times New Roman" w:cs="Times New Roman"/>
          <w:lang w:val="es-ES"/>
        </w:rPr>
        <w:t xml:space="preserve"> </w:t>
      </w:r>
    </w:p>
    <w:p w14:paraId="51774219" w14:textId="77777777" w:rsidR="008D042E" w:rsidRPr="00F64A97" w:rsidRDefault="008D042E" w:rsidP="008D042E">
      <w:pPr>
        <w:jc w:val="both"/>
        <w:rPr>
          <w:rFonts w:ascii="Times New Roman" w:eastAsia="Times New Roman" w:hAnsi="Times New Roman" w:cs="Times New Roman"/>
          <w:strike/>
          <w:color w:val="000000" w:themeColor="text1"/>
          <w:lang w:val="es-ES"/>
        </w:rPr>
      </w:pPr>
    </w:p>
    <w:p w14:paraId="672F9372" w14:textId="77777777" w:rsidR="008D042E" w:rsidRPr="001B6D10" w:rsidRDefault="008D042E" w:rsidP="008D042E">
      <w:pPr>
        <w:rPr>
          <w:rFonts w:ascii="Times New Roman" w:hAnsi="Times New Roman" w:cs="Times New Roman"/>
          <w:b/>
          <w:bCs/>
          <w:i/>
          <w:iCs/>
          <w:color w:val="000000" w:themeColor="text1"/>
          <w:lang w:val="es-ES"/>
        </w:rPr>
      </w:pPr>
      <w:r w:rsidRPr="001B6D10">
        <w:rPr>
          <w:rFonts w:ascii="Times New Roman" w:hAnsi="Times New Roman" w:cs="Times New Roman"/>
          <w:b/>
          <w:bCs/>
          <w:i/>
          <w:iCs/>
          <w:color w:val="000000" w:themeColor="text1"/>
          <w:lang w:val="es-ES"/>
        </w:rPr>
        <w:t>V. Resultados</w:t>
      </w:r>
    </w:p>
    <w:p w14:paraId="27385881" w14:textId="77777777" w:rsidR="008D042E" w:rsidRPr="002B3E53" w:rsidRDefault="008D042E" w:rsidP="008D042E">
      <w:pPr>
        <w:rPr>
          <w:rFonts w:ascii="Times New Roman" w:hAnsi="Times New Roman" w:cs="Times New Roman"/>
          <w:color w:val="FF0000"/>
          <w:highlight w:val="yellow"/>
        </w:rPr>
      </w:pPr>
    </w:p>
    <w:p w14:paraId="37A80968" w14:textId="77777777" w:rsidR="008D042E" w:rsidRPr="00201932" w:rsidRDefault="008D042E" w:rsidP="008D042E">
      <w:pPr>
        <w:pStyle w:val="ListParagraph"/>
        <w:numPr>
          <w:ilvl w:val="0"/>
          <w:numId w:val="7"/>
        </w:numPr>
        <w:ind w:leftChars="0"/>
        <w:rPr>
          <w:rFonts w:ascii="Times New Roman" w:hAnsi="Times New Roman" w:cs="Times New Roman"/>
          <w:color w:val="000000" w:themeColor="text1"/>
          <w:lang w:val="es-ES"/>
        </w:rPr>
      </w:pPr>
      <w:r w:rsidRPr="00201932">
        <w:rPr>
          <w:rFonts w:ascii="Times New Roman" w:hAnsi="Times New Roman" w:cs="Times New Roman"/>
          <w:color w:val="000000" w:themeColor="text1"/>
          <w:lang w:val="es-ES"/>
        </w:rPr>
        <w:t>La procedencia geográfica y el entorno familiar de las sirvientas</w:t>
      </w:r>
    </w:p>
    <w:p w14:paraId="447DABA1" w14:textId="77777777" w:rsidR="008D042E" w:rsidRPr="00201932" w:rsidRDefault="008D042E" w:rsidP="008D042E">
      <w:pPr>
        <w:pStyle w:val="ListParagraph"/>
        <w:ind w:leftChars="0" w:left="1080"/>
        <w:rPr>
          <w:rFonts w:ascii="Times New Roman" w:hAnsi="Times New Roman" w:cs="Times New Roman"/>
          <w:color w:val="00B050"/>
          <w:lang w:val="es-ES"/>
        </w:rPr>
      </w:pPr>
    </w:p>
    <w:p w14:paraId="242E18F4" w14:textId="77777777" w:rsidR="008D042E" w:rsidRPr="00914E81" w:rsidRDefault="008D042E" w:rsidP="008D042E">
      <w:pPr>
        <w:ind w:firstLine="720"/>
        <w:jc w:val="both"/>
        <w:rPr>
          <w:rFonts w:ascii="Times New Roman" w:hAnsi="Times New Roman" w:cs="Times New Roman"/>
          <w:color w:val="000000" w:themeColor="text1"/>
          <w:lang w:val="es-ES"/>
        </w:rPr>
      </w:pPr>
      <w:r w:rsidRPr="00F46022">
        <w:rPr>
          <w:rFonts w:ascii="Times New Roman" w:hAnsi="Times New Roman" w:cs="Times New Roman"/>
          <w:lang w:val="es-ES"/>
        </w:rPr>
        <w:t xml:space="preserve">Dos tercios de estas novias </w:t>
      </w:r>
      <w:r>
        <w:rPr>
          <w:rFonts w:ascii="Times New Roman" w:hAnsi="Times New Roman" w:cs="Times New Roman"/>
          <w:lang w:val="es-ES"/>
        </w:rPr>
        <w:t xml:space="preserve">no </w:t>
      </w:r>
      <w:r w:rsidRPr="00F46022">
        <w:rPr>
          <w:rFonts w:ascii="Times New Roman" w:hAnsi="Times New Roman" w:cs="Times New Roman"/>
          <w:lang w:val="es-ES"/>
        </w:rPr>
        <w:t xml:space="preserve">eran </w:t>
      </w:r>
      <w:r>
        <w:rPr>
          <w:rFonts w:ascii="Times New Roman" w:hAnsi="Times New Roman" w:cs="Times New Roman"/>
          <w:lang w:val="es-ES"/>
        </w:rPr>
        <w:t xml:space="preserve">barcelonesas, pero sí catalanas salvo una excepción. Su procedencia geográfica fue básicamente dispersa, si bien el grupo más numeroso llegó del centro de </w:t>
      </w:r>
      <w:r w:rsidRPr="00914E81">
        <w:rPr>
          <w:rFonts w:ascii="Times New Roman" w:hAnsi="Times New Roman" w:cs="Times New Roman"/>
          <w:color w:val="000000" w:themeColor="text1"/>
          <w:lang w:val="es-ES"/>
        </w:rPr>
        <w:t xml:space="preserve">Cataluña (Mapa 1). Casi el 80% lo hizo de poblaciones situadas a más de veinticinco kilómetros de la ciudad (Tabla 1) mientras que la </w:t>
      </w:r>
      <w:proofErr w:type="spellStart"/>
      <w:r w:rsidRPr="00914E81">
        <w:rPr>
          <w:rFonts w:ascii="Times New Roman" w:hAnsi="Times New Roman" w:cs="Times New Roman"/>
          <w:color w:val="000000" w:themeColor="text1"/>
          <w:lang w:val="es-ES"/>
        </w:rPr>
        <w:t>multiactividad</w:t>
      </w:r>
      <w:proofErr w:type="spellEnd"/>
      <w:r w:rsidRPr="00914E81">
        <w:rPr>
          <w:rFonts w:ascii="Times New Roman" w:hAnsi="Times New Roman" w:cs="Times New Roman"/>
          <w:color w:val="000000" w:themeColor="text1"/>
          <w:lang w:val="es-ES"/>
        </w:rPr>
        <w:t xml:space="preserve"> femenina que había en el entorno barcelonés reducía mucho la necesidad de que sus muchachas fueran a servir de forma permanente a la ciudad. </w:t>
      </w:r>
    </w:p>
    <w:p w14:paraId="17801DD6" w14:textId="77777777" w:rsidR="008D042E" w:rsidRPr="00914E81" w:rsidRDefault="008D042E" w:rsidP="008D042E">
      <w:pPr>
        <w:ind w:firstLine="360"/>
        <w:jc w:val="both"/>
        <w:rPr>
          <w:rFonts w:ascii="Times New Roman" w:hAnsi="Times New Roman" w:cs="Times New Roman"/>
          <w:color w:val="000000" w:themeColor="text1"/>
          <w:lang w:val="es-ES"/>
        </w:rPr>
      </w:pPr>
      <w:r w:rsidRPr="00914E81">
        <w:rPr>
          <w:rFonts w:ascii="Times New Roman" w:hAnsi="Times New Roman" w:cs="Times New Roman"/>
          <w:color w:val="000000" w:themeColor="text1"/>
          <w:lang w:val="es-ES"/>
        </w:rPr>
        <w:t>La procedencia laboral de las novias barcelonesas que habían sido sirvientas difería lógicamente de la de las que eran forasteras: mientras el 68,75% de las primeras eran hijas de artesanos, las forasteras eran sobre todo hijas de campesinos o de artesanos en una proporción igual (47,05%), por lo tanto, no es desdeñable el número de muchachas que inmigraban teniendo conocimiento de un oficio no campesino (Tabla 2)</w:t>
      </w:r>
      <w:r w:rsidRPr="00914E81">
        <w:rPr>
          <w:rFonts w:ascii="Times New Roman" w:hAnsi="Times New Roman" w:cs="Times New Roman" w:hint="eastAsia"/>
          <w:color w:val="000000" w:themeColor="text1"/>
          <w:lang w:val="es-ES"/>
        </w:rPr>
        <w:t>.</w:t>
      </w:r>
      <w:r w:rsidRPr="00914E81">
        <w:rPr>
          <w:rFonts w:ascii="Times New Roman" w:hAnsi="Times New Roman" w:cs="Times New Roman"/>
          <w:color w:val="000000" w:themeColor="text1"/>
          <w:lang w:val="es-ES"/>
        </w:rPr>
        <w:t xml:space="preserve">   </w:t>
      </w:r>
    </w:p>
    <w:p w14:paraId="29056260" w14:textId="77777777" w:rsidR="008D042E" w:rsidRDefault="008D042E" w:rsidP="008D042E">
      <w:pPr>
        <w:rPr>
          <w:rFonts w:ascii="Times New Roman" w:hAnsi="Times New Roman" w:cs="Times New Roman"/>
          <w:lang w:val="es-ES"/>
        </w:rPr>
      </w:pPr>
    </w:p>
    <w:p w14:paraId="4E9BC93A" w14:textId="77777777" w:rsidR="008D042E" w:rsidRDefault="008D042E" w:rsidP="008D042E">
      <w:pPr>
        <w:rPr>
          <w:rFonts w:ascii="Times New Roman" w:hAnsi="Times New Roman" w:cs="Times New Roman"/>
          <w:color w:val="000000" w:themeColor="text1"/>
          <w:lang w:val="es-ES"/>
        </w:rPr>
      </w:pPr>
      <w:r w:rsidRPr="00533333">
        <w:rPr>
          <w:rFonts w:ascii="Times New Roman" w:hAnsi="Times New Roman" w:cs="Times New Roman" w:hint="eastAsia"/>
          <w:color w:val="000000" w:themeColor="text1"/>
          <w:lang w:val="es-ES"/>
        </w:rPr>
        <w:t>M</w:t>
      </w:r>
      <w:r w:rsidRPr="00533333">
        <w:rPr>
          <w:rFonts w:ascii="Times New Roman" w:hAnsi="Times New Roman" w:cs="Times New Roman"/>
          <w:color w:val="000000" w:themeColor="text1"/>
          <w:lang w:val="es-ES"/>
        </w:rPr>
        <w:t>apa 1: Poblaciones de procedencia de las novias-criadas (catalanas)</w:t>
      </w:r>
    </w:p>
    <w:p w14:paraId="4983936E" w14:textId="77777777" w:rsidR="008D042E" w:rsidRPr="00533333" w:rsidRDefault="008D042E" w:rsidP="008D042E">
      <w:pPr>
        <w:rPr>
          <w:rFonts w:ascii="Times New Roman" w:hAnsi="Times New Roman" w:cs="Times New Roman"/>
          <w:color w:val="000000" w:themeColor="text1"/>
          <w:lang w:val="es-ES"/>
        </w:rPr>
      </w:pPr>
    </w:p>
    <w:p w14:paraId="57BBC93D" w14:textId="77777777" w:rsidR="008D042E" w:rsidRDefault="008D042E" w:rsidP="008D042E">
      <w:pPr>
        <w:rPr>
          <w:rFonts w:ascii="Times New Roman" w:hAnsi="Times New Roman" w:cs="Times New Roman"/>
          <w:color w:val="FF0000"/>
          <w:lang w:val="es-ES"/>
        </w:rPr>
      </w:pPr>
      <w:r>
        <w:rPr>
          <w:rFonts w:ascii="Times New Roman" w:hAnsi="Times New Roman" w:cs="Times New Roman"/>
          <w:noProof/>
          <w:color w:val="FF0000"/>
          <w:lang w:val="es-ES"/>
        </w:rPr>
        <w:drawing>
          <wp:inline distT="0" distB="0" distL="0" distR="0" wp14:anchorId="68FD8E19" wp14:editId="62414972">
            <wp:extent cx="3138897" cy="2876322"/>
            <wp:effectExtent l="0" t="0" r="0" b="0"/>
            <wp:docPr id="2001764493" name="Picture 2001764493"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15392" name="図 1" descr="マップ&#10;&#10;自動的に生成された説明"/>
                    <pic:cNvPicPr/>
                  </pic:nvPicPr>
                  <pic:blipFill rotWithShape="1">
                    <a:blip r:embed="rId7">
                      <a:extLst>
                        <a:ext uri="{28A0092B-C50C-407E-A947-70E740481C1C}">
                          <a14:useLocalDpi xmlns:a14="http://schemas.microsoft.com/office/drawing/2010/main" val="0"/>
                        </a:ext>
                      </a:extLst>
                    </a:blip>
                    <a:srcRect l="23329" t="10814" r="30138"/>
                    <a:stretch/>
                  </pic:blipFill>
                  <pic:spPr bwMode="auto">
                    <a:xfrm>
                      <a:off x="0" y="0"/>
                      <a:ext cx="3165033" cy="2900271"/>
                    </a:xfrm>
                    <a:prstGeom prst="rect">
                      <a:avLst/>
                    </a:prstGeom>
                    <a:ln>
                      <a:noFill/>
                    </a:ln>
                    <a:extLst>
                      <a:ext uri="{53640926-AAD7-44D8-BBD7-CCE9431645EC}">
                        <a14:shadowObscured xmlns:a14="http://schemas.microsoft.com/office/drawing/2010/main"/>
                      </a:ext>
                    </a:extLst>
                  </pic:spPr>
                </pic:pic>
              </a:graphicData>
            </a:graphic>
          </wp:inline>
        </w:drawing>
      </w:r>
    </w:p>
    <w:p w14:paraId="5A2400AD" w14:textId="77777777" w:rsidR="008D042E" w:rsidRPr="008A0B65" w:rsidRDefault="008D042E" w:rsidP="008D042E">
      <w:pPr>
        <w:rPr>
          <w:rFonts w:ascii="Times New Roman" w:hAnsi="Times New Roman" w:cs="Times New Roman"/>
          <w:color w:val="000000" w:themeColor="text1"/>
          <w:sz w:val="20"/>
          <w:szCs w:val="20"/>
          <w:lang w:val="es-ES"/>
        </w:rPr>
      </w:pPr>
      <w:r w:rsidRPr="008A0B65">
        <w:rPr>
          <w:rFonts w:ascii="Times New Roman" w:hAnsi="Times New Roman" w:cs="Times New Roman" w:hint="cs"/>
          <w:color w:val="000000" w:themeColor="text1"/>
          <w:sz w:val="20"/>
          <w:szCs w:val="20"/>
          <w:lang w:val="es-ES"/>
        </w:rPr>
        <w:t>(</w:t>
      </w:r>
      <w:r w:rsidRPr="008A0B65">
        <w:rPr>
          <w:rFonts w:ascii="Times New Roman" w:hAnsi="Times New Roman" w:cs="Times New Roman"/>
          <w:color w:val="000000" w:themeColor="text1"/>
          <w:sz w:val="20"/>
          <w:szCs w:val="20"/>
          <w:lang w:val="es-ES"/>
        </w:rPr>
        <w:t>Elaboración propia a partir de los datos indicados.)</w:t>
      </w:r>
    </w:p>
    <w:p w14:paraId="323ACCAF" w14:textId="77777777" w:rsidR="008D042E" w:rsidRDefault="008D042E" w:rsidP="008D042E">
      <w:pPr>
        <w:rPr>
          <w:rFonts w:ascii="Times New Roman" w:hAnsi="Times New Roman" w:cs="Times New Roman"/>
          <w:i/>
          <w:iCs/>
          <w:color w:val="000000" w:themeColor="text1"/>
          <w:lang w:val="es-ES"/>
        </w:rPr>
      </w:pPr>
    </w:p>
    <w:p w14:paraId="14CB1544" w14:textId="77777777" w:rsidR="008D042E" w:rsidRPr="00CB4E4C" w:rsidRDefault="008D042E" w:rsidP="008D042E">
      <w:pPr>
        <w:rPr>
          <w:rFonts w:ascii="Times New Roman" w:hAnsi="Times New Roman" w:cs="Times New Roman"/>
          <w:lang w:val="es-ES"/>
        </w:rPr>
      </w:pPr>
    </w:p>
    <w:p w14:paraId="4DFB9450" w14:textId="5CE860A6" w:rsidR="008D042E" w:rsidRDefault="008D042E" w:rsidP="008D042E">
      <w:pPr>
        <w:rPr>
          <w:rFonts w:ascii="Times New Roman" w:hAnsi="Times New Roman" w:cs="Times New Roman"/>
          <w:lang w:val="es-ES"/>
        </w:rPr>
      </w:pPr>
      <w:r w:rsidRPr="00535477">
        <w:rPr>
          <w:rFonts w:ascii="Times New Roman" w:hAnsi="Times New Roman" w:cs="Times New Roman"/>
          <w:lang w:val="es-ES"/>
        </w:rPr>
        <w:t>Tabla 1. Distancia entre las poblaciones de origen de las novias-</w:t>
      </w:r>
      <w:r w:rsidR="00617237">
        <w:rPr>
          <w:rFonts w:ascii="Times New Roman" w:hAnsi="Times New Roman" w:cs="Times New Roman"/>
          <w:lang w:val="es-ES"/>
        </w:rPr>
        <w:t>sirvientas</w:t>
      </w:r>
      <w:r w:rsidRPr="00535477">
        <w:rPr>
          <w:rFonts w:ascii="Times New Roman" w:hAnsi="Times New Roman" w:cs="Times New Roman"/>
          <w:lang w:val="es-ES"/>
        </w:rPr>
        <w:t xml:space="preserve"> y Barcelona</w:t>
      </w:r>
    </w:p>
    <w:p w14:paraId="4775AD42" w14:textId="77777777" w:rsidR="008D042E" w:rsidRPr="00CB4E4C" w:rsidRDefault="008D042E" w:rsidP="008D042E">
      <w:pPr>
        <w:rPr>
          <w:rFonts w:ascii="Times New Roman" w:hAnsi="Times New Roman" w:cs="Times New Roman"/>
          <w:lang w:val="es-ES"/>
        </w:rPr>
      </w:pPr>
    </w:p>
    <w:tbl>
      <w:tblPr>
        <w:tblStyle w:val="TableGrid"/>
        <w:tblW w:w="5098" w:type="dxa"/>
        <w:tblLook w:val="04A0" w:firstRow="1" w:lastRow="0" w:firstColumn="1" w:lastColumn="0" w:noHBand="0" w:noVBand="1"/>
      </w:tblPr>
      <w:tblGrid>
        <w:gridCol w:w="3681"/>
        <w:gridCol w:w="1417"/>
      </w:tblGrid>
      <w:tr w:rsidR="008D042E" w:rsidRPr="00535477" w14:paraId="44EB7BCA" w14:textId="77777777" w:rsidTr="00036F1D">
        <w:tc>
          <w:tcPr>
            <w:tcW w:w="3681" w:type="dxa"/>
          </w:tcPr>
          <w:p w14:paraId="0884A1E9" w14:textId="77777777" w:rsidR="008D042E" w:rsidRPr="00535477" w:rsidRDefault="008D042E" w:rsidP="00036F1D">
            <w:pPr>
              <w:rPr>
                <w:rFonts w:ascii="Times New Roman" w:hAnsi="Times New Roman" w:cs="Times New Roman"/>
                <w:b/>
                <w:bCs/>
                <w:sz w:val="20"/>
                <w:szCs w:val="20"/>
                <w:lang w:val="ca-ES"/>
              </w:rPr>
            </w:pPr>
            <w:r w:rsidRPr="00535477">
              <w:rPr>
                <w:rFonts w:ascii="Times New Roman" w:hAnsi="Times New Roman" w:cs="Times New Roman"/>
                <w:b/>
                <w:bCs/>
                <w:sz w:val="20"/>
                <w:szCs w:val="20"/>
                <w:lang w:val="ca-ES"/>
              </w:rPr>
              <w:t xml:space="preserve">Distancia directa </w:t>
            </w:r>
            <w:proofErr w:type="spellStart"/>
            <w:r w:rsidRPr="00535477">
              <w:rPr>
                <w:rFonts w:ascii="Times New Roman" w:hAnsi="Times New Roman" w:cs="Times New Roman"/>
                <w:b/>
                <w:bCs/>
                <w:sz w:val="20"/>
                <w:szCs w:val="20"/>
                <w:lang w:val="ca-ES"/>
              </w:rPr>
              <w:t>hasta</w:t>
            </w:r>
            <w:proofErr w:type="spellEnd"/>
            <w:r w:rsidRPr="00535477">
              <w:rPr>
                <w:rFonts w:ascii="Times New Roman" w:hAnsi="Times New Roman" w:cs="Times New Roman"/>
                <w:b/>
                <w:bCs/>
                <w:sz w:val="20"/>
                <w:szCs w:val="20"/>
                <w:lang w:val="ca-ES"/>
              </w:rPr>
              <w:t xml:space="preserve"> Barcelona (km)</w:t>
            </w:r>
          </w:p>
        </w:tc>
        <w:tc>
          <w:tcPr>
            <w:tcW w:w="1417" w:type="dxa"/>
          </w:tcPr>
          <w:p w14:paraId="63440E75" w14:textId="77777777" w:rsidR="008D042E" w:rsidRPr="00535477" w:rsidRDefault="008D042E" w:rsidP="00036F1D">
            <w:pPr>
              <w:rPr>
                <w:rFonts w:ascii="Times New Roman" w:hAnsi="Times New Roman" w:cs="Times New Roman"/>
                <w:sz w:val="20"/>
                <w:szCs w:val="20"/>
                <w:lang w:val="ca-ES"/>
              </w:rPr>
            </w:pPr>
          </w:p>
        </w:tc>
      </w:tr>
      <w:tr w:rsidR="008D042E" w:rsidRPr="00535477" w14:paraId="49E3A984" w14:textId="77777777" w:rsidTr="00036F1D">
        <w:tc>
          <w:tcPr>
            <w:tcW w:w="3681" w:type="dxa"/>
          </w:tcPr>
          <w:p w14:paraId="18F8D3B2" w14:textId="77777777" w:rsidR="008D042E" w:rsidRPr="00535477" w:rsidRDefault="008D042E" w:rsidP="00036F1D">
            <w:pPr>
              <w:rPr>
                <w:rFonts w:ascii="Times New Roman" w:hAnsi="Times New Roman" w:cs="Times New Roman"/>
                <w:sz w:val="20"/>
                <w:szCs w:val="20"/>
                <w:lang w:val="ca-ES"/>
              </w:rPr>
            </w:pPr>
            <w:proofErr w:type="spellStart"/>
            <w:r w:rsidRPr="00535477">
              <w:rPr>
                <w:rFonts w:ascii="Times New Roman" w:hAnsi="Times New Roman" w:cs="Times New Roman"/>
                <w:sz w:val="20"/>
                <w:szCs w:val="20"/>
                <w:lang w:val="ca-ES"/>
              </w:rPr>
              <w:t>menos</w:t>
            </w:r>
            <w:proofErr w:type="spellEnd"/>
            <w:r w:rsidRPr="00535477">
              <w:rPr>
                <w:rFonts w:ascii="Times New Roman" w:hAnsi="Times New Roman" w:cs="Times New Roman"/>
                <w:sz w:val="20"/>
                <w:szCs w:val="20"/>
                <w:lang w:val="ca-ES"/>
              </w:rPr>
              <w:t xml:space="preserve"> de 25 km</w:t>
            </w:r>
          </w:p>
        </w:tc>
        <w:tc>
          <w:tcPr>
            <w:tcW w:w="1417" w:type="dxa"/>
          </w:tcPr>
          <w:p w14:paraId="1CDE08F1" w14:textId="77777777" w:rsidR="008D042E" w:rsidRPr="00535477" w:rsidRDefault="008D042E" w:rsidP="00036F1D">
            <w:pPr>
              <w:jc w:val="center"/>
              <w:rPr>
                <w:rFonts w:ascii="Times New Roman" w:hAnsi="Times New Roman" w:cs="Times New Roman"/>
                <w:sz w:val="20"/>
                <w:szCs w:val="20"/>
                <w:lang w:val="ca-ES"/>
              </w:rPr>
            </w:pPr>
            <w:r w:rsidRPr="00535477">
              <w:rPr>
                <w:rFonts w:ascii="Times New Roman" w:hAnsi="Times New Roman" w:cs="Times New Roman"/>
                <w:sz w:val="20"/>
                <w:szCs w:val="20"/>
                <w:lang w:val="ca-ES"/>
              </w:rPr>
              <w:t>5</w:t>
            </w:r>
          </w:p>
          <w:p w14:paraId="0D09BEA6" w14:textId="77777777" w:rsidR="008D042E" w:rsidRPr="00535477" w:rsidRDefault="008D042E" w:rsidP="00036F1D">
            <w:pPr>
              <w:jc w:val="center"/>
              <w:rPr>
                <w:rFonts w:ascii="Times New Roman" w:hAnsi="Times New Roman" w:cs="Times New Roman"/>
                <w:sz w:val="20"/>
                <w:szCs w:val="20"/>
                <w:lang w:val="ca-ES"/>
              </w:rPr>
            </w:pPr>
            <w:r w:rsidRPr="00535477">
              <w:rPr>
                <w:rFonts w:ascii="Times New Roman" w:hAnsi="Times New Roman" w:cs="Times New Roman"/>
                <w:sz w:val="20"/>
                <w:szCs w:val="20"/>
                <w:lang w:val="ca-ES"/>
              </w:rPr>
              <w:t>(15,15%)</w:t>
            </w:r>
          </w:p>
        </w:tc>
      </w:tr>
      <w:tr w:rsidR="008D042E" w:rsidRPr="00535477" w14:paraId="52F4FE9E" w14:textId="77777777" w:rsidTr="00036F1D">
        <w:tc>
          <w:tcPr>
            <w:tcW w:w="3681" w:type="dxa"/>
          </w:tcPr>
          <w:p w14:paraId="3DEB042C" w14:textId="77777777" w:rsidR="008D042E" w:rsidRPr="00535477" w:rsidRDefault="008D042E" w:rsidP="00036F1D">
            <w:pPr>
              <w:rPr>
                <w:rFonts w:ascii="Times New Roman" w:hAnsi="Times New Roman" w:cs="Times New Roman"/>
                <w:sz w:val="20"/>
                <w:szCs w:val="20"/>
                <w:lang w:val="ca-ES"/>
              </w:rPr>
            </w:pPr>
            <w:r w:rsidRPr="00535477">
              <w:rPr>
                <w:rFonts w:ascii="Times New Roman" w:hAnsi="Times New Roman" w:cs="Times New Roman"/>
                <w:sz w:val="20"/>
                <w:szCs w:val="20"/>
                <w:lang w:val="ca-ES"/>
              </w:rPr>
              <w:t>de 25 a 50 km</w:t>
            </w:r>
          </w:p>
        </w:tc>
        <w:tc>
          <w:tcPr>
            <w:tcW w:w="1417" w:type="dxa"/>
          </w:tcPr>
          <w:p w14:paraId="7C0BCFF1" w14:textId="77777777" w:rsidR="008D042E" w:rsidRPr="00535477" w:rsidRDefault="008D042E" w:rsidP="00036F1D">
            <w:pPr>
              <w:jc w:val="center"/>
              <w:rPr>
                <w:rFonts w:ascii="Times New Roman" w:hAnsi="Times New Roman" w:cs="Times New Roman"/>
                <w:sz w:val="20"/>
                <w:szCs w:val="20"/>
                <w:lang w:val="ca-ES"/>
              </w:rPr>
            </w:pPr>
            <w:r w:rsidRPr="00535477">
              <w:rPr>
                <w:rFonts w:ascii="Times New Roman" w:hAnsi="Times New Roman" w:cs="Times New Roman"/>
                <w:sz w:val="20"/>
                <w:szCs w:val="20"/>
                <w:lang w:val="ca-ES"/>
              </w:rPr>
              <w:t>13</w:t>
            </w:r>
          </w:p>
          <w:p w14:paraId="6C354716" w14:textId="77777777" w:rsidR="008D042E" w:rsidRPr="00535477" w:rsidRDefault="008D042E" w:rsidP="00036F1D">
            <w:pPr>
              <w:jc w:val="center"/>
              <w:rPr>
                <w:rFonts w:ascii="Times New Roman" w:hAnsi="Times New Roman" w:cs="Times New Roman"/>
                <w:sz w:val="20"/>
                <w:szCs w:val="20"/>
                <w:lang w:val="ca-ES"/>
              </w:rPr>
            </w:pPr>
            <w:r w:rsidRPr="00535477">
              <w:rPr>
                <w:rFonts w:ascii="Times New Roman" w:hAnsi="Times New Roman" w:cs="Times New Roman"/>
                <w:sz w:val="20"/>
                <w:szCs w:val="20"/>
                <w:lang w:val="ca-ES"/>
              </w:rPr>
              <w:t>(39,39%)</w:t>
            </w:r>
          </w:p>
        </w:tc>
      </w:tr>
      <w:tr w:rsidR="008D042E" w:rsidRPr="00822C94" w14:paraId="2B39BBB1" w14:textId="77777777" w:rsidTr="00036F1D">
        <w:tc>
          <w:tcPr>
            <w:tcW w:w="3681" w:type="dxa"/>
          </w:tcPr>
          <w:p w14:paraId="1BD8D555" w14:textId="77777777" w:rsidR="008D042E" w:rsidRPr="004541EC" w:rsidRDefault="008D042E" w:rsidP="00036F1D">
            <w:pPr>
              <w:rPr>
                <w:rFonts w:ascii="Times New Roman" w:hAnsi="Times New Roman" w:cs="Times New Roman"/>
                <w:sz w:val="20"/>
                <w:szCs w:val="20"/>
                <w:lang w:val="ca-ES"/>
              </w:rPr>
            </w:pPr>
            <w:r>
              <w:rPr>
                <w:rFonts w:ascii="Times New Roman" w:hAnsi="Times New Roman" w:cs="Times New Roman"/>
                <w:sz w:val="20"/>
                <w:szCs w:val="20"/>
                <w:lang w:val="ca-ES"/>
              </w:rPr>
              <w:t>de 50 a 100 km</w:t>
            </w:r>
          </w:p>
        </w:tc>
        <w:tc>
          <w:tcPr>
            <w:tcW w:w="1417" w:type="dxa"/>
          </w:tcPr>
          <w:p w14:paraId="687CE0DD" w14:textId="77777777" w:rsidR="008D042E" w:rsidRDefault="008D042E" w:rsidP="00036F1D">
            <w:pPr>
              <w:jc w:val="center"/>
              <w:rPr>
                <w:rFonts w:ascii="Times New Roman" w:hAnsi="Times New Roman" w:cs="Times New Roman"/>
                <w:sz w:val="20"/>
                <w:szCs w:val="20"/>
                <w:lang w:val="ca-ES"/>
              </w:rPr>
            </w:pPr>
            <w:r>
              <w:rPr>
                <w:rFonts w:ascii="Times New Roman" w:hAnsi="Times New Roman" w:cs="Times New Roman"/>
                <w:sz w:val="20"/>
                <w:szCs w:val="20"/>
                <w:lang w:val="ca-ES"/>
              </w:rPr>
              <w:t>13</w:t>
            </w:r>
          </w:p>
          <w:p w14:paraId="19CB66F6" w14:textId="77777777" w:rsidR="008D042E" w:rsidRPr="004541EC" w:rsidRDefault="008D042E" w:rsidP="00036F1D">
            <w:pPr>
              <w:jc w:val="center"/>
              <w:rPr>
                <w:rFonts w:ascii="Times New Roman" w:hAnsi="Times New Roman" w:cs="Times New Roman"/>
                <w:sz w:val="20"/>
                <w:szCs w:val="20"/>
                <w:lang w:val="ca-ES"/>
              </w:rPr>
            </w:pPr>
            <w:r>
              <w:rPr>
                <w:rFonts w:ascii="Times New Roman" w:hAnsi="Times New Roman" w:cs="Times New Roman"/>
                <w:sz w:val="20"/>
                <w:szCs w:val="20"/>
                <w:lang w:val="ca-ES"/>
              </w:rPr>
              <w:t>(39,39%)</w:t>
            </w:r>
          </w:p>
        </w:tc>
      </w:tr>
      <w:tr w:rsidR="008D042E" w:rsidRPr="004541EC" w14:paraId="182BCA1C" w14:textId="77777777" w:rsidTr="00036F1D">
        <w:tc>
          <w:tcPr>
            <w:tcW w:w="3681" w:type="dxa"/>
          </w:tcPr>
          <w:p w14:paraId="60E24459" w14:textId="77777777" w:rsidR="008D042E" w:rsidRPr="004541EC" w:rsidRDefault="008D042E" w:rsidP="00036F1D">
            <w:pPr>
              <w:rPr>
                <w:rFonts w:ascii="Times New Roman" w:hAnsi="Times New Roman" w:cs="Times New Roman"/>
                <w:sz w:val="20"/>
                <w:szCs w:val="20"/>
                <w:lang w:val="ca-ES"/>
              </w:rPr>
            </w:pPr>
            <w:proofErr w:type="spellStart"/>
            <w:r>
              <w:rPr>
                <w:rFonts w:ascii="Times New Roman" w:hAnsi="Times New Roman" w:cs="Times New Roman"/>
                <w:sz w:val="20"/>
                <w:szCs w:val="20"/>
                <w:lang w:val="ca-ES"/>
              </w:rPr>
              <w:t>más</w:t>
            </w:r>
            <w:proofErr w:type="spellEnd"/>
            <w:r>
              <w:rPr>
                <w:rFonts w:ascii="Times New Roman" w:hAnsi="Times New Roman" w:cs="Times New Roman"/>
                <w:sz w:val="20"/>
                <w:szCs w:val="20"/>
                <w:lang w:val="ca-ES"/>
              </w:rPr>
              <w:t xml:space="preserve"> de 100 km</w:t>
            </w:r>
          </w:p>
        </w:tc>
        <w:tc>
          <w:tcPr>
            <w:tcW w:w="1417" w:type="dxa"/>
          </w:tcPr>
          <w:p w14:paraId="6364FC5F" w14:textId="77777777" w:rsidR="008D042E" w:rsidRDefault="008D042E" w:rsidP="00036F1D">
            <w:pPr>
              <w:jc w:val="center"/>
              <w:rPr>
                <w:rFonts w:ascii="Times New Roman" w:hAnsi="Times New Roman" w:cs="Times New Roman"/>
                <w:sz w:val="20"/>
                <w:szCs w:val="20"/>
                <w:lang w:val="ca-ES"/>
              </w:rPr>
            </w:pPr>
            <w:r>
              <w:rPr>
                <w:rFonts w:ascii="Times New Roman" w:hAnsi="Times New Roman" w:cs="Times New Roman"/>
                <w:sz w:val="20"/>
                <w:szCs w:val="20"/>
                <w:lang w:val="ca-ES"/>
              </w:rPr>
              <w:t>2</w:t>
            </w:r>
          </w:p>
          <w:p w14:paraId="3432B3E3" w14:textId="77777777" w:rsidR="008D042E" w:rsidRPr="004541EC" w:rsidRDefault="008D042E" w:rsidP="00036F1D">
            <w:pPr>
              <w:jc w:val="center"/>
              <w:rPr>
                <w:rFonts w:ascii="Times New Roman" w:hAnsi="Times New Roman" w:cs="Times New Roman"/>
                <w:sz w:val="20"/>
                <w:szCs w:val="20"/>
                <w:lang w:val="ca-ES"/>
              </w:rPr>
            </w:pPr>
            <w:r>
              <w:rPr>
                <w:rFonts w:ascii="Times New Roman" w:hAnsi="Times New Roman" w:cs="Times New Roman"/>
                <w:sz w:val="20"/>
                <w:szCs w:val="20"/>
                <w:lang w:val="ca-ES"/>
              </w:rPr>
              <w:t>(6,06%)</w:t>
            </w:r>
          </w:p>
        </w:tc>
      </w:tr>
      <w:tr w:rsidR="008D042E" w:rsidRPr="004541EC" w14:paraId="1441EC86" w14:textId="77777777" w:rsidTr="00036F1D">
        <w:tc>
          <w:tcPr>
            <w:tcW w:w="3681" w:type="dxa"/>
          </w:tcPr>
          <w:p w14:paraId="62F541F4" w14:textId="77777777" w:rsidR="008D042E" w:rsidRPr="004541EC" w:rsidRDefault="008D042E" w:rsidP="00036F1D">
            <w:pPr>
              <w:rPr>
                <w:rFonts w:ascii="Times New Roman" w:hAnsi="Times New Roman" w:cs="Times New Roman"/>
                <w:sz w:val="20"/>
                <w:szCs w:val="20"/>
                <w:lang w:val="ca-ES"/>
              </w:rPr>
            </w:pPr>
            <w:r>
              <w:rPr>
                <w:rFonts w:ascii="Times New Roman" w:hAnsi="Times New Roman" w:cs="Times New Roman"/>
                <w:sz w:val="20"/>
                <w:szCs w:val="20"/>
                <w:lang w:val="ca-ES"/>
              </w:rPr>
              <w:t>TOTAL</w:t>
            </w:r>
          </w:p>
        </w:tc>
        <w:tc>
          <w:tcPr>
            <w:tcW w:w="1417" w:type="dxa"/>
          </w:tcPr>
          <w:p w14:paraId="75F006CD" w14:textId="77777777" w:rsidR="008D042E" w:rsidRPr="004541EC" w:rsidRDefault="008D042E" w:rsidP="00036F1D">
            <w:pPr>
              <w:jc w:val="center"/>
              <w:rPr>
                <w:rFonts w:ascii="Times New Roman" w:hAnsi="Times New Roman" w:cs="Times New Roman"/>
                <w:sz w:val="20"/>
                <w:szCs w:val="20"/>
                <w:lang w:val="ca-ES"/>
              </w:rPr>
            </w:pPr>
            <w:r>
              <w:rPr>
                <w:rFonts w:ascii="Times New Roman" w:hAnsi="Times New Roman" w:cs="Times New Roman"/>
                <w:sz w:val="20"/>
                <w:szCs w:val="20"/>
                <w:lang w:val="ca-ES"/>
              </w:rPr>
              <w:t>33</w:t>
            </w:r>
          </w:p>
        </w:tc>
      </w:tr>
    </w:tbl>
    <w:p w14:paraId="401B8282" w14:textId="77777777" w:rsidR="008D042E" w:rsidRDefault="008D042E" w:rsidP="008D042E">
      <w:pPr>
        <w:rPr>
          <w:rFonts w:ascii="Times New Roman" w:hAnsi="Times New Roman" w:cs="Times New Roman"/>
          <w:color w:val="000000" w:themeColor="text1"/>
          <w:sz w:val="20"/>
          <w:szCs w:val="20"/>
          <w:lang w:val="es-ES"/>
        </w:rPr>
      </w:pPr>
      <w:r w:rsidRPr="004541EC">
        <w:rPr>
          <w:rFonts w:ascii="Times New Roman" w:hAnsi="Times New Roman" w:cs="Times New Roman"/>
          <w:sz w:val="20"/>
          <w:szCs w:val="20"/>
          <w:lang w:val="es-ES"/>
        </w:rPr>
        <w:t xml:space="preserve">Fuente: AHPB, capítulos matrimoniales localizados en los notarios indicados en la </w:t>
      </w:r>
      <w:r w:rsidRPr="00E515F3">
        <w:rPr>
          <w:rFonts w:ascii="Times New Roman" w:hAnsi="Times New Roman" w:cs="Times New Roman"/>
          <w:color w:val="000000" w:themeColor="text1"/>
          <w:sz w:val="20"/>
          <w:szCs w:val="20"/>
          <w:lang w:val="es-ES"/>
        </w:rPr>
        <w:t xml:space="preserve">nota </w:t>
      </w:r>
      <w:r>
        <w:rPr>
          <w:rFonts w:ascii="Times New Roman" w:hAnsi="Times New Roman" w:cs="Times New Roman"/>
          <w:color w:val="000000" w:themeColor="text1"/>
          <w:sz w:val="20"/>
          <w:szCs w:val="20"/>
          <w:lang w:val="es-ES"/>
        </w:rPr>
        <w:t>1</w:t>
      </w:r>
      <w:r w:rsidRPr="00E515F3">
        <w:rPr>
          <w:rFonts w:ascii="Times New Roman" w:hAnsi="Times New Roman" w:cs="Times New Roman"/>
          <w:color w:val="000000" w:themeColor="text1"/>
          <w:sz w:val="20"/>
          <w:szCs w:val="20"/>
          <w:lang w:val="es-ES"/>
        </w:rPr>
        <w:t>.</w:t>
      </w:r>
    </w:p>
    <w:p w14:paraId="7A6A870C" w14:textId="77777777" w:rsidR="008D042E" w:rsidRDefault="008D042E" w:rsidP="008D042E">
      <w:pPr>
        <w:rPr>
          <w:rFonts w:ascii="Times New Roman" w:hAnsi="Times New Roman" w:cs="Times New Roman"/>
          <w:color w:val="000000" w:themeColor="text1"/>
          <w:sz w:val="20"/>
          <w:szCs w:val="20"/>
          <w:lang w:val="es-ES"/>
        </w:rPr>
      </w:pPr>
    </w:p>
    <w:p w14:paraId="63CBBEAF" w14:textId="23264576" w:rsidR="008D042E" w:rsidRPr="008A0B65" w:rsidRDefault="008D042E" w:rsidP="008D042E">
      <w:pPr>
        <w:rPr>
          <w:rFonts w:ascii="Times New Roman" w:hAnsi="Times New Roman" w:cs="Times New Roman"/>
          <w:color w:val="000000" w:themeColor="text1"/>
          <w:lang w:val="es-ES"/>
        </w:rPr>
      </w:pPr>
      <w:r w:rsidRPr="008A0B65">
        <w:rPr>
          <w:rFonts w:ascii="Times New Roman" w:hAnsi="Times New Roman" w:cs="Times New Roman"/>
          <w:color w:val="000000" w:themeColor="text1"/>
          <w:lang w:val="es-ES"/>
        </w:rPr>
        <w:t>Tabla 2. Oficio de los padres de las novias-</w:t>
      </w:r>
      <w:r w:rsidR="00617237">
        <w:rPr>
          <w:rFonts w:ascii="Times New Roman" w:hAnsi="Times New Roman" w:cs="Times New Roman"/>
          <w:color w:val="000000" w:themeColor="text1"/>
          <w:lang w:val="es-ES"/>
        </w:rPr>
        <w:t>sirvient</w:t>
      </w:r>
      <w:r w:rsidRPr="008A0B65">
        <w:rPr>
          <w:rFonts w:ascii="Times New Roman" w:hAnsi="Times New Roman" w:cs="Times New Roman"/>
          <w:color w:val="000000" w:themeColor="text1"/>
          <w:lang w:val="es-ES"/>
        </w:rPr>
        <w:t>as</w:t>
      </w:r>
    </w:p>
    <w:p w14:paraId="1A5F2C00" w14:textId="77777777" w:rsidR="008D042E" w:rsidRPr="00277860" w:rsidRDefault="008D042E" w:rsidP="008D042E">
      <w:pPr>
        <w:rPr>
          <w:rFonts w:ascii="Times New Roman" w:hAnsi="Times New Roman" w:cs="Times New Roman"/>
          <w:sz w:val="20"/>
          <w:szCs w:val="20"/>
          <w:lang w:val="es-ES"/>
        </w:rPr>
      </w:pPr>
    </w:p>
    <w:tbl>
      <w:tblPr>
        <w:tblStyle w:val="TableGrid"/>
        <w:tblW w:w="0" w:type="auto"/>
        <w:tblLayout w:type="fixed"/>
        <w:tblLook w:val="04A0" w:firstRow="1" w:lastRow="0" w:firstColumn="1" w:lastColumn="0" w:noHBand="0" w:noVBand="1"/>
      </w:tblPr>
      <w:tblGrid>
        <w:gridCol w:w="3546"/>
        <w:gridCol w:w="943"/>
        <w:gridCol w:w="893"/>
        <w:gridCol w:w="995"/>
        <w:gridCol w:w="989"/>
        <w:gridCol w:w="899"/>
        <w:gridCol w:w="944"/>
      </w:tblGrid>
      <w:tr w:rsidR="008D042E" w:rsidRPr="004541EC" w14:paraId="42C47E1B" w14:textId="77777777" w:rsidTr="00036F1D">
        <w:trPr>
          <w:trHeight w:val="346"/>
        </w:trPr>
        <w:tc>
          <w:tcPr>
            <w:tcW w:w="3546" w:type="dxa"/>
            <w:vMerge w:val="restart"/>
            <w:vAlign w:val="center"/>
          </w:tcPr>
          <w:p w14:paraId="5027A91B" w14:textId="77777777" w:rsidR="008D042E" w:rsidRDefault="008D042E" w:rsidP="00036F1D">
            <w:pPr>
              <w:jc w:val="center"/>
              <w:rPr>
                <w:rFonts w:ascii="Times New Roman" w:hAnsi="Times New Roman" w:cs="Times New Roman"/>
                <w:b/>
                <w:bCs/>
                <w:sz w:val="20"/>
                <w:szCs w:val="20"/>
                <w:lang w:val="ca-ES"/>
              </w:rPr>
            </w:pPr>
          </w:p>
          <w:p w14:paraId="1C8F57FD" w14:textId="77777777" w:rsidR="008D042E" w:rsidRDefault="008D042E" w:rsidP="00036F1D">
            <w:pPr>
              <w:jc w:val="center"/>
              <w:rPr>
                <w:rFonts w:ascii="Times New Roman" w:hAnsi="Times New Roman" w:cs="Times New Roman"/>
                <w:b/>
                <w:bCs/>
                <w:sz w:val="20"/>
                <w:szCs w:val="20"/>
                <w:lang w:val="ca-ES"/>
              </w:rPr>
            </w:pPr>
            <w:r>
              <w:rPr>
                <w:rFonts w:ascii="Times New Roman" w:hAnsi="Times New Roman" w:cs="Times New Roman" w:hint="eastAsia"/>
                <w:b/>
                <w:bCs/>
                <w:sz w:val="20"/>
                <w:szCs w:val="20"/>
                <w:lang w:val="ca-ES"/>
              </w:rPr>
              <w:t>o</w:t>
            </w:r>
            <w:r>
              <w:rPr>
                <w:rFonts w:ascii="Times New Roman" w:hAnsi="Times New Roman" w:cs="Times New Roman"/>
                <w:b/>
                <w:bCs/>
                <w:sz w:val="20"/>
                <w:szCs w:val="20"/>
                <w:lang w:val="ca-ES"/>
              </w:rPr>
              <w:t xml:space="preserve">ficio del </w:t>
            </w:r>
            <w:proofErr w:type="spellStart"/>
            <w:r>
              <w:rPr>
                <w:rFonts w:ascii="Times New Roman" w:hAnsi="Times New Roman" w:cs="Times New Roman"/>
                <w:b/>
                <w:bCs/>
                <w:sz w:val="20"/>
                <w:szCs w:val="20"/>
                <w:lang w:val="ca-ES"/>
              </w:rPr>
              <w:t>padre</w:t>
            </w:r>
            <w:proofErr w:type="spellEnd"/>
          </w:p>
          <w:p w14:paraId="422F3CF5" w14:textId="77777777" w:rsidR="008D042E" w:rsidRPr="001A09BA" w:rsidRDefault="008D042E" w:rsidP="00036F1D">
            <w:pPr>
              <w:jc w:val="center"/>
              <w:rPr>
                <w:rFonts w:ascii="Times New Roman" w:hAnsi="Times New Roman" w:cs="Times New Roman"/>
                <w:b/>
                <w:bCs/>
                <w:sz w:val="20"/>
                <w:szCs w:val="20"/>
                <w:lang w:val="ca-ES"/>
              </w:rPr>
            </w:pPr>
          </w:p>
        </w:tc>
        <w:tc>
          <w:tcPr>
            <w:tcW w:w="1836" w:type="dxa"/>
            <w:gridSpan w:val="2"/>
            <w:tcBorders>
              <w:bottom w:val="single" w:sz="4" w:space="0" w:color="auto"/>
            </w:tcBorders>
            <w:vAlign w:val="center"/>
          </w:tcPr>
          <w:p w14:paraId="294257C0" w14:textId="385DBBEA" w:rsidR="008D042E" w:rsidRPr="00C2293F" w:rsidRDefault="008D042E" w:rsidP="00036F1D">
            <w:pPr>
              <w:jc w:val="center"/>
              <w:rPr>
                <w:rFonts w:ascii="Times New Roman" w:hAnsi="Times New Roman" w:cs="Times New Roman"/>
                <w:sz w:val="20"/>
                <w:szCs w:val="20"/>
                <w:lang w:val="ca-ES"/>
              </w:rPr>
            </w:pPr>
            <w:proofErr w:type="spellStart"/>
            <w:r>
              <w:rPr>
                <w:rFonts w:ascii="Times New Roman" w:hAnsi="Times New Roman" w:cs="Times New Roman" w:hint="eastAsia"/>
                <w:sz w:val="20"/>
                <w:szCs w:val="20"/>
                <w:lang w:val="ca-ES"/>
              </w:rPr>
              <w:t>n</w:t>
            </w:r>
            <w:r>
              <w:rPr>
                <w:rFonts w:ascii="Times New Roman" w:hAnsi="Times New Roman" w:cs="Times New Roman"/>
                <w:sz w:val="20"/>
                <w:szCs w:val="20"/>
                <w:lang w:val="ca-ES"/>
              </w:rPr>
              <w:t>ovias-</w:t>
            </w:r>
            <w:r w:rsidR="00617237">
              <w:rPr>
                <w:rFonts w:ascii="Times New Roman" w:hAnsi="Times New Roman" w:cs="Times New Roman"/>
                <w:sz w:val="20"/>
                <w:szCs w:val="20"/>
                <w:lang w:val="ca-ES"/>
              </w:rPr>
              <w:t>sirvienta</w:t>
            </w:r>
            <w:r>
              <w:rPr>
                <w:rFonts w:ascii="Times New Roman" w:hAnsi="Times New Roman" w:cs="Times New Roman"/>
                <w:sz w:val="20"/>
                <w:szCs w:val="20"/>
                <w:lang w:val="ca-ES"/>
              </w:rPr>
              <w:t>s</w:t>
            </w:r>
            <w:proofErr w:type="spellEnd"/>
            <w:r>
              <w:rPr>
                <w:rFonts w:ascii="Times New Roman" w:hAnsi="Times New Roman" w:cs="Times New Roman"/>
                <w:sz w:val="20"/>
                <w:szCs w:val="20"/>
                <w:lang w:val="ca-ES"/>
              </w:rPr>
              <w:t xml:space="preserve"> </w:t>
            </w:r>
            <w:proofErr w:type="spellStart"/>
            <w:r>
              <w:rPr>
                <w:rFonts w:ascii="Times New Roman" w:hAnsi="Times New Roman" w:cs="Times New Roman"/>
                <w:sz w:val="20"/>
                <w:szCs w:val="20"/>
                <w:lang w:val="ca-ES"/>
              </w:rPr>
              <w:t>barcelonesas</w:t>
            </w:r>
            <w:proofErr w:type="spellEnd"/>
          </w:p>
        </w:tc>
        <w:tc>
          <w:tcPr>
            <w:tcW w:w="1984" w:type="dxa"/>
            <w:gridSpan w:val="2"/>
            <w:vAlign w:val="center"/>
          </w:tcPr>
          <w:p w14:paraId="712D24EF" w14:textId="0DCEAC2A" w:rsidR="008D042E" w:rsidRPr="00C2293F" w:rsidRDefault="008D042E" w:rsidP="00036F1D">
            <w:pPr>
              <w:jc w:val="center"/>
              <w:rPr>
                <w:rFonts w:ascii="Times New Roman" w:hAnsi="Times New Roman" w:cs="Times New Roman"/>
                <w:sz w:val="20"/>
                <w:szCs w:val="20"/>
                <w:lang w:val="ca-ES"/>
              </w:rPr>
            </w:pPr>
            <w:proofErr w:type="spellStart"/>
            <w:r>
              <w:rPr>
                <w:rFonts w:ascii="Times New Roman" w:hAnsi="Times New Roman" w:cs="Times New Roman" w:hint="eastAsia"/>
                <w:sz w:val="20"/>
                <w:szCs w:val="20"/>
                <w:lang w:val="ca-ES"/>
              </w:rPr>
              <w:t>n</w:t>
            </w:r>
            <w:r>
              <w:rPr>
                <w:rFonts w:ascii="Times New Roman" w:hAnsi="Times New Roman" w:cs="Times New Roman"/>
                <w:sz w:val="20"/>
                <w:szCs w:val="20"/>
                <w:lang w:val="ca-ES"/>
              </w:rPr>
              <w:t>ovias-</w:t>
            </w:r>
            <w:r w:rsidR="00617237">
              <w:rPr>
                <w:rFonts w:ascii="Times New Roman" w:hAnsi="Times New Roman" w:cs="Times New Roman"/>
                <w:sz w:val="20"/>
                <w:szCs w:val="20"/>
                <w:lang w:val="ca-ES"/>
              </w:rPr>
              <w:t>sirvient</w:t>
            </w:r>
            <w:r>
              <w:rPr>
                <w:rFonts w:ascii="Times New Roman" w:hAnsi="Times New Roman" w:cs="Times New Roman"/>
                <w:sz w:val="20"/>
                <w:szCs w:val="20"/>
                <w:lang w:val="ca-ES"/>
              </w:rPr>
              <w:t>as</w:t>
            </w:r>
            <w:proofErr w:type="spellEnd"/>
            <w:r>
              <w:rPr>
                <w:rFonts w:ascii="Times New Roman" w:hAnsi="Times New Roman" w:cs="Times New Roman"/>
                <w:sz w:val="20"/>
                <w:szCs w:val="20"/>
                <w:lang w:val="ca-ES"/>
              </w:rPr>
              <w:t xml:space="preserve"> </w:t>
            </w:r>
            <w:proofErr w:type="spellStart"/>
            <w:r>
              <w:rPr>
                <w:rFonts w:ascii="Times New Roman" w:hAnsi="Times New Roman" w:cs="Times New Roman"/>
                <w:sz w:val="20"/>
                <w:szCs w:val="20"/>
                <w:lang w:val="ca-ES"/>
              </w:rPr>
              <w:t>forasteras</w:t>
            </w:r>
            <w:proofErr w:type="spellEnd"/>
          </w:p>
        </w:tc>
        <w:tc>
          <w:tcPr>
            <w:tcW w:w="1843" w:type="dxa"/>
            <w:gridSpan w:val="2"/>
            <w:vAlign w:val="center"/>
          </w:tcPr>
          <w:p w14:paraId="6BEEC9E6"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T</w:t>
            </w:r>
            <w:r>
              <w:rPr>
                <w:rFonts w:ascii="Times New Roman" w:hAnsi="Times New Roman" w:cs="Times New Roman"/>
                <w:sz w:val="20"/>
                <w:szCs w:val="20"/>
                <w:lang w:val="ca-ES"/>
              </w:rPr>
              <w:t>OTAL</w:t>
            </w:r>
          </w:p>
        </w:tc>
      </w:tr>
      <w:tr w:rsidR="008D042E" w:rsidRPr="004541EC" w14:paraId="1A8B9716" w14:textId="77777777" w:rsidTr="00036F1D">
        <w:trPr>
          <w:trHeight w:val="346"/>
        </w:trPr>
        <w:tc>
          <w:tcPr>
            <w:tcW w:w="3546" w:type="dxa"/>
            <w:vMerge/>
            <w:vAlign w:val="center"/>
          </w:tcPr>
          <w:p w14:paraId="0726ADE6" w14:textId="77777777" w:rsidR="008D042E" w:rsidRDefault="008D042E" w:rsidP="00036F1D">
            <w:pPr>
              <w:jc w:val="center"/>
              <w:rPr>
                <w:rFonts w:ascii="Times New Roman" w:hAnsi="Times New Roman" w:cs="Times New Roman"/>
                <w:b/>
                <w:bCs/>
                <w:sz w:val="20"/>
                <w:szCs w:val="20"/>
                <w:lang w:val="ca-ES"/>
              </w:rPr>
            </w:pPr>
          </w:p>
        </w:tc>
        <w:tc>
          <w:tcPr>
            <w:tcW w:w="943" w:type="dxa"/>
            <w:tcBorders>
              <w:top w:val="single" w:sz="4" w:space="0" w:color="auto"/>
              <w:bottom w:val="single" w:sz="4" w:space="0" w:color="auto"/>
            </w:tcBorders>
            <w:vAlign w:val="center"/>
          </w:tcPr>
          <w:p w14:paraId="71EA0D18"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n</w:t>
            </w:r>
            <w:r>
              <w:rPr>
                <w:rFonts w:ascii="Times New Roman" w:hAnsi="Times New Roman" w:cs="Times New Roman"/>
                <w:sz w:val="20"/>
                <w:szCs w:val="20"/>
                <w:lang w:val="ca-ES"/>
              </w:rPr>
              <w:t>úmero</w:t>
            </w:r>
          </w:p>
        </w:tc>
        <w:tc>
          <w:tcPr>
            <w:tcW w:w="893" w:type="dxa"/>
            <w:vAlign w:val="center"/>
          </w:tcPr>
          <w:p w14:paraId="3B0548EE"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w:t>
            </w:r>
            <w:r>
              <w:rPr>
                <w:rFonts w:ascii="Times New Roman" w:hAnsi="Times New Roman" w:cs="Times New Roman"/>
                <w:sz w:val="20"/>
                <w:szCs w:val="20"/>
                <w:lang w:val="ca-ES"/>
              </w:rPr>
              <w:t>%)</w:t>
            </w:r>
          </w:p>
        </w:tc>
        <w:tc>
          <w:tcPr>
            <w:tcW w:w="995" w:type="dxa"/>
            <w:vAlign w:val="center"/>
          </w:tcPr>
          <w:p w14:paraId="54CBAC00"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n</w:t>
            </w:r>
            <w:r>
              <w:rPr>
                <w:rFonts w:ascii="Times New Roman" w:hAnsi="Times New Roman" w:cs="Times New Roman"/>
                <w:sz w:val="20"/>
                <w:szCs w:val="20"/>
                <w:lang w:val="ca-ES"/>
              </w:rPr>
              <w:t>úmero</w:t>
            </w:r>
          </w:p>
        </w:tc>
        <w:tc>
          <w:tcPr>
            <w:tcW w:w="989" w:type="dxa"/>
            <w:vAlign w:val="center"/>
          </w:tcPr>
          <w:p w14:paraId="2492582A"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w:t>
            </w:r>
            <w:r>
              <w:rPr>
                <w:rFonts w:ascii="Times New Roman" w:hAnsi="Times New Roman" w:cs="Times New Roman"/>
                <w:sz w:val="20"/>
                <w:szCs w:val="20"/>
                <w:lang w:val="ca-ES"/>
              </w:rPr>
              <w:t>%)</w:t>
            </w:r>
          </w:p>
        </w:tc>
        <w:tc>
          <w:tcPr>
            <w:tcW w:w="899" w:type="dxa"/>
            <w:vAlign w:val="center"/>
          </w:tcPr>
          <w:p w14:paraId="1D4D06C5"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n</w:t>
            </w:r>
            <w:r>
              <w:rPr>
                <w:rFonts w:ascii="Times New Roman" w:hAnsi="Times New Roman" w:cs="Times New Roman"/>
                <w:sz w:val="20"/>
                <w:szCs w:val="20"/>
                <w:lang w:val="ca-ES"/>
              </w:rPr>
              <w:t>úmero</w:t>
            </w:r>
          </w:p>
        </w:tc>
        <w:tc>
          <w:tcPr>
            <w:tcW w:w="944" w:type="dxa"/>
            <w:vAlign w:val="center"/>
          </w:tcPr>
          <w:p w14:paraId="2F09804B" w14:textId="77777777" w:rsidR="008D042E" w:rsidRPr="00C2293F" w:rsidRDefault="008D042E" w:rsidP="00036F1D">
            <w:pPr>
              <w:jc w:val="center"/>
              <w:rPr>
                <w:rFonts w:ascii="Times New Roman" w:hAnsi="Times New Roman" w:cs="Times New Roman"/>
                <w:sz w:val="20"/>
                <w:szCs w:val="20"/>
                <w:lang w:val="ca-ES"/>
              </w:rPr>
            </w:pPr>
            <w:r>
              <w:rPr>
                <w:rFonts w:ascii="Times New Roman" w:hAnsi="Times New Roman" w:cs="Times New Roman" w:hint="eastAsia"/>
                <w:sz w:val="20"/>
                <w:szCs w:val="20"/>
                <w:lang w:val="ca-ES"/>
              </w:rPr>
              <w:t>(</w:t>
            </w:r>
            <w:r>
              <w:rPr>
                <w:rFonts w:ascii="Times New Roman" w:hAnsi="Times New Roman" w:cs="Times New Roman"/>
                <w:sz w:val="20"/>
                <w:szCs w:val="20"/>
                <w:lang w:val="ca-ES"/>
              </w:rPr>
              <w:t>%)</w:t>
            </w:r>
          </w:p>
        </w:tc>
      </w:tr>
      <w:tr w:rsidR="008D042E" w:rsidRPr="004541EC" w14:paraId="4EA2060F" w14:textId="77777777" w:rsidTr="00036F1D">
        <w:trPr>
          <w:trHeight w:val="235"/>
        </w:trPr>
        <w:tc>
          <w:tcPr>
            <w:tcW w:w="3546" w:type="dxa"/>
          </w:tcPr>
          <w:p w14:paraId="782FF8A9" w14:textId="77777777" w:rsidR="008D042E" w:rsidRPr="00A3577B" w:rsidRDefault="008D042E" w:rsidP="00036F1D">
            <w:pPr>
              <w:rPr>
                <w:rFonts w:ascii="Times New Roman" w:hAnsi="Times New Roman" w:cs="Times New Roman"/>
                <w:sz w:val="20"/>
                <w:szCs w:val="20"/>
                <w:lang w:val="ca-ES"/>
              </w:rPr>
            </w:pPr>
            <w:proofErr w:type="spellStart"/>
            <w:r>
              <w:rPr>
                <w:rFonts w:ascii="Times New Roman" w:hAnsi="Times New Roman" w:cs="Times New Roman"/>
                <w:sz w:val="20"/>
                <w:szCs w:val="20"/>
                <w:lang w:val="ca-ES"/>
              </w:rPr>
              <w:t>textil</w:t>
            </w:r>
            <w:proofErr w:type="spellEnd"/>
            <w:r>
              <w:rPr>
                <w:rFonts w:ascii="Times New Roman" w:hAnsi="Times New Roman" w:cs="Times New Roman"/>
                <w:sz w:val="20"/>
                <w:szCs w:val="20"/>
                <w:lang w:val="ca-ES"/>
              </w:rPr>
              <w:t xml:space="preserve"> y </w:t>
            </w:r>
            <w:proofErr w:type="spellStart"/>
            <w:r>
              <w:rPr>
                <w:rFonts w:ascii="Times New Roman" w:hAnsi="Times New Roman" w:cs="Times New Roman"/>
                <w:sz w:val="20"/>
                <w:szCs w:val="20"/>
                <w:lang w:val="ca-ES"/>
              </w:rPr>
              <w:t>confección</w:t>
            </w:r>
            <w:proofErr w:type="spellEnd"/>
          </w:p>
        </w:tc>
        <w:tc>
          <w:tcPr>
            <w:tcW w:w="943" w:type="dxa"/>
            <w:tcBorders>
              <w:top w:val="single" w:sz="4" w:space="0" w:color="auto"/>
            </w:tcBorders>
            <w:vAlign w:val="center"/>
          </w:tcPr>
          <w:p w14:paraId="63636B25"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3</w:t>
            </w:r>
          </w:p>
        </w:tc>
        <w:tc>
          <w:tcPr>
            <w:tcW w:w="893" w:type="dxa"/>
            <w:vAlign w:val="center"/>
          </w:tcPr>
          <w:p w14:paraId="78125F1A"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8,75%</w:t>
            </w:r>
          </w:p>
        </w:tc>
        <w:tc>
          <w:tcPr>
            <w:tcW w:w="995" w:type="dxa"/>
            <w:vAlign w:val="center"/>
          </w:tcPr>
          <w:p w14:paraId="73D76187"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9</w:t>
            </w:r>
          </w:p>
        </w:tc>
        <w:tc>
          <w:tcPr>
            <w:tcW w:w="989" w:type="dxa"/>
            <w:vAlign w:val="center"/>
          </w:tcPr>
          <w:p w14:paraId="28C5664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sz w:val="20"/>
                <w:szCs w:val="20"/>
                <w:lang w:val="ca-ES"/>
              </w:rPr>
              <w:t>26,47%</w:t>
            </w:r>
          </w:p>
        </w:tc>
        <w:tc>
          <w:tcPr>
            <w:tcW w:w="899" w:type="dxa"/>
            <w:vAlign w:val="center"/>
          </w:tcPr>
          <w:p w14:paraId="37F0F9AC"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2</w:t>
            </w:r>
          </w:p>
        </w:tc>
        <w:tc>
          <w:tcPr>
            <w:tcW w:w="944" w:type="dxa"/>
            <w:vAlign w:val="center"/>
          </w:tcPr>
          <w:p w14:paraId="32A7137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4%</w:t>
            </w:r>
          </w:p>
        </w:tc>
      </w:tr>
      <w:tr w:rsidR="008D042E" w:rsidRPr="004541EC" w14:paraId="731C5A63" w14:textId="77777777" w:rsidTr="00036F1D">
        <w:trPr>
          <w:trHeight w:val="235"/>
        </w:trPr>
        <w:tc>
          <w:tcPr>
            <w:tcW w:w="3546" w:type="dxa"/>
            <w:tcBorders>
              <w:bottom w:val="single" w:sz="4" w:space="0" w:color="auto"/>
            </w:tcBorders>
          </w:tcPr>
          <w:p w14:paraId="38CF3AC7" w14:textId="77777777" w:rsidR="008D042E" w:rsidRPr="004541EC" w:rsidRDefault="008D042E" w:rsidP="00036F1D">
            <w:pPr>
              <w:rPr>
                <w:rFonts w:ascii="Times New Roman" w:hAnsi="Times New Roman" w:cs="Times New Roman"/>
                <w:sz w:val="20"/>
                <w:szCs w:val="20"/>
                <w:lang w:val="ca-ES"/>
              </w:rPr>
            </w:pPr>
            <w:proofErr w:type="spellStart"/>
            <w:r>
              <w:rPr>
                <w:rFonts w:ascii="Times New Roman" w:hAnsi="Times New Roman" w:cs="Times New Roman"/>
                <w:color w:val="000000" w:themeColor="text1"/>
                <w:sz w:val="20"/>
                <w:szCs w:val="20"/>
                <w:lang w:val="ca-ES"/>
              </w:rPr>
              <w:t>otros</w:t>
            </w:r>
            <w:proofErr w:type="spellEnd"/>
            <w:r>
              <w:rPr>
                <w:rFonts w:ascii="Times New Roman" w:hAnsi="Times New Roman" w:cs="Times New Roman"/>
                <w:color w:val="000000" w:themeColor="text1"/>
                <w:sz w:val="20"/>
                <w:szCs w:val="20"/>
                <w:lang w:val="ca-ES"/>
              </w:rPr>
              <w:t xml:space="preserve"> </w:t>
            </w:r>
            <w:proofErr w:type="spellStart"/>
            <w:r>
              <w:rPr>
                <w:rFonts w:ascii="Times New Roman" w:hAnsi="Times New Roman" w:cs="Times New Roman"/>
                <w:color w:val="000000" w:themeColor="text1"/>
                <w:sz w:val="20"/>
                <w:szCs w:val="20"/>
                <w:lang w:val="ca-ES"/>
              </w:rPr>
              <w:t>oficios</w:t>
            </w:r>
            <w:proofErr w:type="spellEnd"/>
            <w:r>
              <w:rPr>
                <w:rFonts w:ascii="Times New Roman" w:hAnsi="Times New Roman" w:cs="Times New Roman"/>
                <w:color w:val="000000" w:themeColor="text1"/>
                <w:sz w:val="20"/>
                <w:szCs w:val="20"/>
                <w:lang w:val="ca-ES"/>
              </w:rPr>
              <w:t xml:space="preserve"> </w:t>
            </w:r>
            <w:proofErr w:type="spellStart"/>
            <w:r>
              <w:rPr>
                <w:rFonts w:ascii="Times New Roman" w:hAnsi="Times New Roman" w:cs="Times New Roman"/>
                <w:color w:val="000000" w:themeColor="text1"/>
                <w:sz w:val="20"/>
                <w:szCs w:val="20"/>
                <w:lang w:val="ca-ES"/>
              </w:rPr>
              <w:t>artesanos</w:t>
            </w:r>
            <w:proofErr w:type="spellEnd"/>
            <w:r>
              <w:rPr>
                <w:rFonts w:ascii="Times New Roman" w:hAnsi="Times New Roman" w:cs="Times New Roman"/>
                <w:color w:val="000000" w:themeColor="text1"/>
                <w:sz w:val="20"/>
                <w:szCs w:val="20"/>
                <w:lang w:val="ca-ES"/>
              </w:rPr>
              <w:t xml:space="preserve"> y </w:t>
            </w:r>
            <w:proofErr w:type="spellStart"/>
            <w:r>
              <w:rPr>
                <w:rFonts w:ascii="Times New Roman" w:hAnsi="Times New Roman" w:cs="Times New Roman"/>
                <w:color w:val="000000" w:themeColor="text1"/>
                <w:sz w:val="20"/>
                <w:szCs w:val="20"/>
                <w:lang w:val="ca-ES"/>
              </w:rPr>
              <w:t>construcción</w:t>
            </w:r>
            <w:proofErr w:type="spellEnd"/>
            <w:r>
              <w:rPr>
                <w:rFonts w:ascii="Times New Roman" w:hAnsi="Times New Roman" w:cs="Times New Roman"/>
                <w:color w:val="000000" w:themeColor="text1"/>
                <w:sz w:val="20"/>
                <w:szCs w:val="20"/>
                <w:lang w:val="ca-ES"/>
              </w:rPr>
              <w:t xml:space="preserve"> </w:t>
            </w:r>
          </w:p>
        </w:tc>
        <w:tc>
          <w:tcPr>
            <w:tcW w:w="943" w:type="dxa"/>
            <w:vAlign w:val="center"/>
          </w:tcPr>
          <w:p w14:paraId="010EA928"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8</w:t>
            </w:r>
          </w:p>
        </w:tc>
        <w:tc>
          <w:tcPr>
            <w:tcW w:w="893" w:type="dxa"/>
            <w:vAlign w:val="center"/>
          </w:tcPr>
          <w:p w14:paraId="2A7C143C"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5</w:t>
            </w:r>
            <w:r>
              <w:rPr>
                <w:rFonts w:ascii="Times New Roman" w:hAnsi="Times New Roman" w:cs="Times New Roman"/>
                <w:sz w:val="20"/>
                <w:szCs w:val="20"/>
                <w:lang w:val="ca-ES"/>
              </w:rPr>
              <w:t>0%</w:t>
            </w:r>
          </w:p>
        </w:tc>
        <w:tc>
          <w:tcPr>
            <w:tcW w:w="995" w:type="dxa"/>
            <w:vAlign w:val="center"/>
          </w:tcPr>
          <w:p w14:paraId="75211E2F"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7</w:t>
            </w:r>
          </w:p>
        </w:tc>
        <w:tc>
          <w:tcPr>
            <w:tcW w:w="989" w:type="dxa"/>
            <w:vAlign w:val="center"/>
          </w:tcPr>
          <w:p w14:paraId="128FD4FF"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0,58%</w:t>
            </w:r>
          </w:p>
        </w:tc>
        <w:tc>
          <w:tcPr>
            <w:tcW w:w="899" w:type="dxa"/>
            <w:vAlign w:val="center"/>
          </w:tcPr>
          <w:p w14:paraId="32EAE353"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5</w:t>
            </w:r>
          </w:p>
        </w:tc>
        <w:tc>
          <w:tcPr>
            <w:tcW w:w="944" w:type="dxa"/>
            <w:vAlign w:val="center"/>
          </w:tcPr>
          <w:p w14:paraId="781FB2D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3</w:t>
            </w:r>
            <w:r>
              <w:rPr>
                <w:rFonts w:ascii="Times New Roman" w:hAnsi="Times New Roman" w:cs="Times New Roman"/>
                <w:sz w:val="20"/>
                <w:szCs w:val="20"/>
                <w:lang w:val="ca-ES"/>
              </w:rPr>
              <w:t>0%</w:t>
            </w:r>
          </w:p>
        </w:tc>
      </w:tr>
      <w:tr w:rsidR="008D042E" w:rsidRPr="00822C94" w14:paraId="17CB2821" w14:textId="77777777" w:rsidTr="00036F1D">
        <w:trPr>
          <w:trHeight w:val="235"/>
        </w:trPr>
        <w:tc>
          <w:tcPr>
            <w:tcW w:w="3546" w:type="dxa"/>
            <w:tcBorders>
              <w:bottom w:val="single" w:sz="4" w:space="0" w:color="auto"/>
            </w:tcBorders>
          </w:tcPr>
          <w:p w14:paraId="21C46D0C" w14:textId="77777777" w:rsidR="008D042E" w:rsidRPr="004541EC" w:rsidRDefault="008D042E" w:rsidP="00036F1D">
            <w:pPr>
              <w:rPr>
                <w:rFonts w:ascii="Times New Roman" w:hAnsi="Times New Roman" w:cs="Times New Roman"/>
                <w:sz w:val="20"/>
                <w:szCs w:val="20"/>
                <w:lang w:val="ca-ES"/>
              </w:rPr>
            </w:pPr>
            <w:r>
              <w:rPr>
                <w:rFonts w:ascii="Times New Roman" w:hAnsi="Times New Roman" w:cs="Times New Roman"/>
                <w:sz w:val="20"/>
                <w:szCs w:val="20"/>
                <w:lang w:val="ca-ES"/>
              </w:rPr>
              <w:t>comercio</w:t>
            </w:r>
          </w:p>
        </w:tc>
        <w:tc>
          <w:tcPr>
            <w:tcW w:w="943" w:type="dxa"/>
            <w:vAlign w:val="center"/>
          </w:tcPr>
          <w:p w14:paraId="07981A30"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893" w:type="dxa"/>
            <w:tcBorders>
              <w:bottom w:val="single" w:sz="4" w:space="0" w:color="auto"/>
            </w:tcBorders>
            <w:vAlign w:val="center"/>
          </w:tcPr>
          <w:p w14:paraId="71315915"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6</w:t>
            </w:r>
            <w:r>
              <w:rPr>
                <w:rFonts w:ascii="Times New Roman" w:hAnsi="Times New Roman" w:cs="Times New Roman"/>
                <w:sz w:val="20"/>
                <w:szCs w:val="20"/>
                <w:lang w:val="ca-ES"/>
              </w:rPr>
              <w:t>,25%</w:t>
            </w:r>
          </w:p>
        </w:tc>
        <w:tc>
          <w:tcPr>
            <w:tcW w:w="995" w:type="dxa"/>
            <w:tcBorders>
              <w:bottom w:val="single" w:sz="4" w:space="0" w:color="auto"/>
            </w:tcBorders>
            <w:vAlign w:val="center"/>
          </w:tcPr>
          <w:p w14:paraId="0D337CEF"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0</w:t>
            </w:r>
          </w:p>
        </w:tc>
        <w:tc>
          <w:tcPr>
            <w:tcW w:w="989" w:type="dxa"/>
            <w:tcBorders>
              <w:bottom w:val="single" w:sz="4" w:space="0" w:color="auto"/>
            </w:tcBorders>
            <w:vAlign w:val="center"/>
          </w:tcPr>
          <w:p w14:paraId="0B4C8B82"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0</w:t>
            </w:r>
            <w:r>
              <w:rPr>
                <w:rFonts w:ascii="Times New Roman" w:hAnsi="Times New Roman" w:cs="Times New Roman"/>
                <w:sz w:val="20"/>
                <w:szCs w:val="20"/>
                <w:lang w:val="ca-ES"/>
              </w:rPr>
              <w:t>%</w:t>
            </w:r>
          </w:p>
        </w:tc>
        <w:tc>
          <w:tcPr>
            <w:tcW w:w="899" w:type="dxa"/>
            <w:tcBorders>
              <w:bottom w:val="single" w:sz="4" w:space="0" w:color="auto"/>
            </w:tcBorders>
            <w:vAlign w:val="center"/>
          </w:tcPr>
          <w:p w14:paraId="1290B3ED"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944" w:type="dxa"/>
            <w:tcBorders>
              <w:bottom w:val="single" w:sz="4" w:space="0" w:color="auto"/>
            </w:tcBorders>
            <w:vAlign w:val="center"/>
          </w:tcPr>
          <w:p w14:paraId="5453395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w:t>
            </w:r>
          </w:p>
        </w:tc>
      </w:tr>
      <w:tr w:rsidR="008D042E" w:rsidRPr="00822C94" w14:paraId="5362412C" w14:textId="77777777" w:rsidTr="00036F1D">
        <w:trPr>
          <w:trHeight w:val="235"/>
        </w:trPr>
        <w:tc>
          <w:tcPr>
            <w:tcW w:w="3546" w:type="dxa"/>
            <w:tcBorders>
              <w:top w:val="single" w:sz="4" w:space="0" w:color="auto"/>
              <w:bottom w:val="single" w:sz="4" w:space="0" w:color="auto"/>
            </w:tcBorders>
          </w:tcPr>
          <w:p w14:paraId="67CF40F1" w14:textId="77777777" w:rsidR="008D042E" w:rsidRDefault="008D042E" w:rsidP="00036F1D">
            <w:pPr>
              <w:rPr>
                <w:rFonts w:ascii="Times New Roman" w:hAnsi="Times New Roman" w:cs="Times New Roman"/>
                <w:sz w:val="20"/>
                <w:szCs w:val="20"/>
                <w:lang w:val="ca-ES"/>
              </w:rPr>
            </w:pPr>
            <w:r w:rsidRPr="008A0B65">
              <w:rPr>
                <w:rFonts w:ascii="Times New Roman" w:hAnsi="Times New Roman" w:cs="Times New Roman" w:hint="eastAsia"/>
                <w:color w:val="000000" w:themeColor="text1"/>
                <w:sz w:val="20"/>
                <w:szCs w:val="20"/>
                <w:lang w:val="ca-ES"/>
              </w:rPr>
              <w:t>a</w:t>
            </w:r>
            <w:r w:rsidRPr="008A0B65">
              <w:rPr>
                <w:rFonts w:ascii="Times New Roman" w:hAnsi="Times New Roman" w:cs="Times New Roman"/>
                <w:color w:val="000000" w:themeColor="text1"/>
                <w:sz w:val="20"/>
                <w:szCs w:val="20"/>
                <w:lang w:val="ca-ES"/>
              </w:rPr>
              <w:t xml:space="preserve">gricultura o </w:t>
            </w:r>
            <w:proofErr w:type="spellStart"/>
            <w:r w:rsidRPr="008A0B65">
              <w:rPr>
                <w:rFonts w:ascii="Times New Roman" w:hAnsi="Times New Roman" w:cs="Times New Roman"/>
                <w:color w:val="000000" w:themeColor="text1"/>
                <w:sz w:val="20"/>
                <w:szCs w:val="20"/>
                <w:lang w:val="ca-ES"/>
              </w:rPr>
              <w:t>campesino</w:t>
            </w:r>
            <w:proofErr w:type="spellEnd"/>
          </w:p>
        </w:tc>
        <w:tc>
          <w:tcPr>
            <w:tcW w:w="943" w:type="dxa"/>
            <w:vAlign w:val="center"/>
          </w:tcPr>
          <w:p w14:paraId="14FB5E48"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893" w:type="dxa"/>
            <w:tcBorders>
              <w:bottom w:val="single" w:sz="4" w:space="0" w:color="auto"/>
            </w:tcBorders>
            <w:vAlign w:val="center"/>
          </w:tcPr>
          <w:p w14:paraId="0A5CA5E2"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6</w:t>
            </w:r>
            <w:r>
              <w:rPr>
                <w:rFonts w:ascii="Times New Roman" w:hAnsi="Times New Roman" w:cs="Times New Roman"/>
                <w:sz w:val="20"/>
                <w:szCs w:val="20"/>
                <w:lang w:val="ca-ES"/>
              </w:rPr>
              <w:t>,25%</w:t>
            </w:r>
          </w:p>
        </w:tc>
        <w:tc>
          <w:tcPr>
            <w:tcW w:w="995" w:type="dxa"/>
            <w:tcBorders>
              <w:bottom w:val="single" w:sz="4" w:space="0" w:color="auto"/>
            </w:tcBorders>
            <w:vAlign w:val="center"/>
          </w:tcPr>
          <w:p w14:paraId="1F548BA5"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6</w:t>
            </w:r>
          </w:p>
        </w:tc>
        <w:tc>
          <w:tcPr>
            <w:tcW w:w="989" w:type="dxa"/>
            <w:tcBorders>
              <w:bottom w:val="single" w:sz="4" w:space="0" w:color="auto"/>
            </w:tcBorders>
            <w:vAlign w:val="center"/>
          </w:tcPr>
          <w:p w14:paraId="097E09CB"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4</w:t>
            </w:r>
            <w:r>
              <w:rPr>
                <w:rFonts w:ascii="Times New Roman" w:hAnsi="Times New Roman" w:cs="Times New Roman"/>
                <w:sz w:val="20"/>
                <w:szCs w:val="20"/>
                <w:lang w:val="ca-ES"/>
              </w:rPr>
              <w:t>7,05%</w:t>
            </w:r>
          </w:p>
        </w:tc>
        <w:tc>
          <w:tcPr>
            <w:tcW w:w="899" w:type="dxa"/>
            <w:tcBorders>
              <w:bottom w:val="single" w:sz="4" w:space="0" w:color="auto"/>
            </w:tcBorders>
            <w:vAlign w:val="center"/>
          </w:tcPr>
          <w:p w14:paraId="434A63D9"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7</w:t>
            </w:r>
          </w:p>
        </w:tc>
        <w:tc>
          <w:tcPr>
            <w:tcW w:w="944" w:type="dxa"/>
            <w:tcBorders>
              <w:bottom w:val="single" w:sz="4" w:space="0" w:color="auto"/>
            </w:tcBorders>
            <w:vAlign w:val="center"/>
          </w:tcPr>
          <w:p w14:paraId="17E55107"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3</w:t>
            </w:r>
            <w:r>
              <w:rPr>
                <w:rFonts w:ascii="Times New Roman" w:hAnsi="Times New Roman" w:cs="Times New Roman"/>
                <w:sz w:val="20"/>
                <w:szCs w:val="20"/>
                <w:lang w:val="ca-ES"/>
              </w:rPr>
              <w:t>4%</w:t>
            </w:r>
          </w:p>
        </w:tc>
      </w:tr>
      <w:tr w:rsidR="008D042E" w:rsidRPr="00822C94" w14:paraId="278AAA25" w14:textId="77777777" w:rsidTr="00036F1D">
        <w:trPr>
          <w:trHeight w:val="235"/>
        </w:trPr>
        <w:tc>
          <w:tcPr>
            <w:tcW w:w="3546" w:type="dxa"/>
          </w:tcPr>
          <w:p w14:paraId="7B6B27B2" w14:textId="77777777" w:rsidR="008D042E" w:rsidRDefault="008D042E" w:rsidP="00036F1D">
            <w:pPr>
              <w:rPr>
                <w:rFonts w:ascii="Times New Roman" w:hAnsi="Times New Roman" w:cs="Times New Roman"/>
                <w:sz w:val="20"/>
                <w:szCs w:val="20"/>
                <w:lang w:val="ca-ES"/>
              </w:rPr>
            </w:pPr>
            <w:proofErr w:type="spellStart"/>
            <w:r>
              <w:rPr>
                <w:rFonts w:ascii="Times New Roman" w:hAnsi="Times New Roman" w:cs="Times New Roman"/>
                <w:sz w:val="20"/>
                <w:szCs w:val="20"/>
                <w:lang w:val="ca-ES"/>
              </w:rPr>
              <w:t>otros</w:t>
            </w:r>
            <w:proofErr w:type="spellEnd"/>
            <w:r>
              <w:rPr>
                <w:rFonts w:ascii="Times New Roman" w:hAnsi="Times New Roman" w:cs="Times New Roman"/>
                <w:sz w:val="20"/>
                <w:szCs w:val="20"/>
                <w:lang w:val="ca-ES"/>
              </w:rPr>
              <w:t xml:space="preserve">  </w:t>
            </w:r>
          </w:p>
        </w:tc>
        <w:tc>
          <w:tcPr>
            <w:tcW w:w="943" w:type="dxa"/>
            <w:vAlign w:val="center"/>
          </w:tcPr>
          <w:p w14:paraId="58DEDB63"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sz w:val="20"/>
                <w:szCs w:val="20"/>
                <w:lang w:val="ca-ES"/>
              </w:rPr>
              <w:t>3</w:t>
            </w:r>
          </w:p>
        </w:tc>
        <w:tc>
          <w:tcPr>
            <w:tcW w:w="893" w:type="dxa"/>
            <w:tcBorders>
              <w:bottom w:val="single" w:sz="4" w:space="0" w:color="auto"/>
            </w:tcBorders>
            <w:vAlign w:val="center"/>
          </w:tcPr>
          <w:p w14:paraId="78934B6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8,75%</w:t>
            </w:r>
          </w:p>
        </w:tc>
        <w:tc>
          <w:tcPr>
            <w:tcW w:w="995" w:type="dxa"/>
            <w:tcBorders>
              <w:bottom w:val="single" w:sz="4" w:space="0" w:color="auto"/>
            </w:tcBorders>
            <w:vAlign w:val="center"/>
          </w:tcPr>
          <w:p w14:paraId="45C020C8"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989" w:type="dxa"/>
            <w:tcBorders>
              <w:bottom w:val="single" w:sz="4" w:space="0" w:color="auto"/>
            </w:tcBorders>
            <w:vAlign w:val="center"/>
          </w:tcPr>
          <w:p w14:paraId="76B67065"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,97%</w:t>
            </w:r>
          </w:p>
        </w:tc>
        <w:tc>
          <w:tcPr>
            <w:tcW w:w="899" w:type="dxa"/>
            <w:tcBorders>
              <w:bottom w:val="single" w:sz="4" w:space="0" w:color="auto"/>
            </w:tcBorders>
            <w:vAlign w:val="center"/>
          </w:tcPr>
          <w:p w14:paraId="5002C76E"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4</w:t>
            </w:r>
          </w:p>
        </w:tc>
        <w:tc>
          <w:tcPr>
            <w:tcW w:w="944" w:type="dxa"/>
            <w:tcBorders>
              <w:bottom w:val="single" w:sz="4" w:space="0" w:color="auto"/>
            </w:tcBorders>
            <w:vAlign w:val="center"/>
          </w:tcPr>
          <w:p w14:paraId="15A9A0CE"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8</w:t>
            </w:r>
            <w:r>
              <w:rPr>
                <w:rFonts w:ascii="Times New Roman" w:hAnsi="Times New Roman" w:cs="Times New Roman"/>
                <w:sz w:val="20"/>
                <w:szCs w:val="20"/>
                <w:lang w:val="ca-ES"/>
              </w:rPr>
              <w:t>%</w:t>
            </w:r>
          </w:p>
        </w:tc>
      </w:tr>
      <w:tr w:rsidR="008D042E" w:rsidRPr="004541EC" w14:paraId="279B7F26" w14:textId="77777777" w:rsidTr="00036F1D">
        <w:trPr>
          <w:trHeight w:val="235"/>
        </w:trPr>
        <w:tc>
          <w:tcPr>
            <w:tcW w:w="3546" w:type="dxa"/>
          </w:tcPr>
          <w:p w14:paraId="0DAE26D6" w14:textId="77777777" w:rsidR="008D042E" w:rsidRPr="004541EC" w:rsidRDefault="008D042E" w:rsidP="00036F1D">
            <w:pPr>
              <w:rPr>
                <w:rFonts w:ascii="Times New Roman" w:hAnsi="Times New Roman" w:cs="Times New Roman"/>
                <w:sz w:val="20"/>
                <w:szCs w:val="20"/>
                <w:lang w:val="ca-ES"/>
              </w:rPr>
            </w:pPr>
            <w:r>
              <w:rPr>
                <w:rFonts w:ascii="Times New Roman" w:hAnsi="Times New Roman" w:cs="Times New Roman"/>
                <w:sz w:val="20"/>
                <w:szCs w:val="20"/>
                <w:lang w:val="ca-ES"/>
              </w:rPr>
              <w:t xml:space="preserve">no se </w:t>
            </w:r>
            <w:proofErr w:type="spellStart"/>
            <w:r>
              <w:rPr>
                <w:rFonts w:ascii="Times New Roman" w:hAnsi="Times New Roman" w:cs="Times New Roman"/>
                <w:sz w:val="20"/>
                <w:szCs w:val="20"/>
                <w:lang w:val="ca-ES"/>
              </w:rPr>
              <w:t>sabe</w:t>
            </w:r>
            <w:proofErr w:type="spellEnd"/>
          </w:p>
        </w:tc>
        <w:tc>
          <w:tcPr>
            <w:tcW w:w="943" w:type="dxa"/>
            <w:vAlign w:val="center"/>
          </w:tcPr>
          <w:p w14:paraId="6D14879A"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0</w:t>
            </w:r>
          </w:p>
        </w:tc>
        <w:tc>
          <w:tcPr>
            <w:tcW w:w="893" w:type="dxa"/>
            <w:tcBorders>
              <w:top w:val="single" w:sz="4" w:space="0" w:color="auto"/>
            </w:tcBorders>
            <w:vAlign w:val="center"/>
          </w:tcPr>
          <w:p w14:paraId="47A31110"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0</w:t>
            </w:r>
            <w:r>
              <w:rPr>
                <w:rFonts w:ascii="Times New Roman" w:hAnsi="Times New Roman" w:cs="Times New Roman"/>
                <w:sz w:val="20"/>
                <w:szCs w:val="20"/>
                <w:lang w:val="ca-ES"/>
              </w:rPr>
              <w:t>%</w:t>
            </w:r>
          </w:p>
        </w:tc>
        <w:tc>
          <w:tcPr>
            <w:tcW w:w="995" w:type="dxa"/>
            <w:tcBorders>
              <w:top w:val="single" w:sz="4" w:space="0" w:color="auto"/>
            </w:tcBorders>
            <w:vAlign w:val="center"/>
          </w:tcPr>
          <w:p w14:paraId="55D25EDD"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989" w:type="dxa"/>
            <w:tcBorders>
              <w:top w:val="single" w:sz="4" w:space="0" w:color="auto"/>
            </w:tcBorders>
            <w:vAlign w:val="center"/>
          </w:tcPr>
          <w:p w14:paraId="028E2C24"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,97%</w:t>
            </w:r>
          </w:p>
        </w:tc>
        <w:tc>
          <w:tcPr>
            <w:tcW w:w="899" w:type="dxa"/>
            <w:tcBorders>
              <w:top w:val="single" w:sz="4" w:space="0" w:color="auto"/>
              <w:bottom w:val="single" w:sz="4" w:space="0" w:color="auto"/>
            </w:tcBorders>
            <w:vAlign w:val="center"/>
          </w:tcPr>
          <w:p w14:paraId="23400B1D"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p>
        </w:tc>
        <w:tc>
          <w:tcPr>
            <w:tcW w:w="944" w:type="dxa"/>
            <w:tcBorders>
              <w:top w:val="single" w:sz="4" w:space="0" w:color="auto"/>
            </w:tcBorders>
            <w:vAlign w:val="center"/>
          </w:tcPr>
          <w:p w14:paraId="6AF72D8E"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2</w:t>
            </w:r>
            <w:r>
              <w:rPr>
                <w:rFonts w:ascii="Times New Roman" w:hAnsi="Times New Roman" w:cs="Times New Roman"/>
                <w:sz w:val="20"/>
                <w:szCs w:val="20"/>
                <w:lang w:val="ca-ES"/>
              </w:rPr>
              <w:t>%</w:t>
            </w:r>
          </w:p>
        </w:tc>
      </w:tr>
      <w:tr w:rsidR="008D042E" w:rsidRPr="004541EC" w14:paraId="5E0561D3" w14:textId="77777777" w:rsidTr="00036F1D">
        <w:trPr>
          <w:trHeight w:val="235"/>
        </w:trPr>
        <w:tc>
          <w:tcPr>
            <w:tcW w:w="3546" w:type="dxa"/>
          </w:tcPr>
          <w:p w14:paraId="13699146" w14:textId="77777777" w:rsidR="008D042E" w:rsidRPr="004541EC" w:rsidRDefault="008D042E" w:rsidP="00036F1D">
            <w:pPr>
              <w:rPr>
                <w:rFonts w:ascii="Times New Roman" w:hAnsi="Times New Roman" w:cs="Times New Roman"/>
                <w:sz w:val="20"/>
                <w:szCs w:val="20"/>
                <w:lang w:val="ca-ES"/>
              </w:rPr>
            </w:pPr>
            <w:r>
              <w:rPr>
                <w:rFonts w:ascii="Times New Roman" w:hAnsi="Times New Roman" w:cs="Times New Roman"/>
                <w:sz w:val="20"/>
                <w:szCs w:val="20"/>
                <w:lang w:val="ca-ES"/>
              </w:rPr>
              <w:t>TOTAL</w:t>
            </w:r>
          </w:p>
        </w:tc>
        <w:tc>
          <w:tcPr>
            <w:tcW w:w="943" w:type="dxa"/>
            <w:vAlign w:val="center"/>
          </w:tcPr>
          <w:p w14:paraId="53F6F44F" w14:textId="77777777" w:rsidR="008D042E" w:rsidRPr="004541EC"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6</w:t>
            </w:r>
          </w:p>
        </w:tc>
        <w:tc>
          <w:tcPr>
            <w:tcW w:w="893" w:type="dxa"/>
            <w:vAlign w:val="center"/>
          </w:tcPr>
          <w:p w14:paraId="44075849"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00%</w:t>
            </w:r>
          </w:p>
        </w:tc>
        <w:tc>
          <w:tcPr>
            <w:tcW w:w="995" w:type="dxa"/>
            <w:vAlign w:val="center"/>
          </w:tcPr>
          <w:p w14:paraId="68D2BD56"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3</w:t>
            </w:r>
            <w:r>
              <w:rPr>
                <w:rFonts w:ascii="Times New Roman" w:hAnsi="Times New Roman" w:cs="Times New Roman"/>
                <w:sz w:val="20"/>
                <w:szCs w:val="20"/>
                <w:lang w:val="ca-ES"/>
              </w:rPr>
              <w:t>4</w:t>
            </w:r>
          </w:p>
        </w:tc>
        <w:tc>
          <w:tcPr>
            <w:tcW w:w="989" w:type="dxa"/>
            <w:vAlign w:val="center"/>
          </w:tcPr>
          <w:p w14:paraId="77B67DC1"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00%</w:t>
            </w:r>
          </w:p>
        </w:tc>
        <w:tc>
          <w:tcPr>
            <w:tcW w:w="899" w:type="dxa"/>
            <w:tcBorders>
              <w:bottom w:val="single" w:sz="4" w:space="0" w:color="auto"/>
            </w:tcBorders>
            <w:vAlign w:val="center"/>
          </w:tcPr>
          <w:p w14:paraId="2F035C6F"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5</w:t>
            </w:r>
            <w:r>
              <w:rPr>
                <w:rFonts w:ascii="Times New Roman" w:hAnsi="Times New Roman" w:cs="Times New Roman"/>
                <w:sz w:val="20"/>
                <w:szCs w:val="20"/>
                <w:lang w:val="ca-ES"/>
              </w:rPr>
              <w:t>0</w:t>
            </w:r>
          </w:p>
        </w:tc>
        <w:tc>
          <w:tcPr>
            <w:tcW w:w="944" w:type="dxa"/>
            <w:vAlign w:val="center"/>
          </w:tcPr>
          <w:p w14:paraId="2EFDE9F6" w14:textId="77777777" w:rsidR="008D042E" w:rsidRDefault="008D042E" w:rsidP="00036F1D">
            <w:pPr>
              <w:jc w:val="right"/>
              <w:rPr>
                <w:rFonts w:ascii="Times New Roman" w:hAnsi="Times New Roman" w:cs="Times New Roman"/>
                <w:sz w:val="20"/>
                <w:szCs w:val="20"/>
                <w:lang w:val="ca-ES"/>
              </w:rPr>
            </w:pPr>
            <w:r>
              <w:rPr>
                <w:rFonts w:ascii="Times New Roman" w:hAnsi="Times New Roman" w:cs="Times New Roman" w:hint="eastAsia"/>
                <w:sz w:val="20"/>
                <w:szCs w:val="20"/>
                <w:lang w:val="ca-ES"/>
              </w:rPr>
              <w:t>1</w:t>
            </w:r>
            <w:r>
              <w:rPr>
                <w:rFonts w:ascii="Times New Roman" w:hAnsi="Times New Roman" w:cs="Times New Roman"/>
                <w:sz w:val="20"/>
                <w:szCs w:val="20"/>
                <w:lang w:val="ca-ES"/>
              </w:rPr>
              <w:t>00%</w:t>
            </w:r>
          </w:p>
        </w:tc>
      </w:tr>
    </w:tbl>
    <w:p w14:paraId="0F86C53B" w14:textId="77777777" w:rsidR="008D042E" w:rsidRPr="007C5E2B" w:rsidRDefault="008D042E" w:rsidP="008D042E">
      <w:pPr>
        <w:rPr>
          <w:color w:val="FF0000"/>
          <w:lang w:val="es-ES"/>
        </w:rPr>
      </w:pPr>
      <w:r w:rsidRPr="004541EC">
        <w:rPr>
          <w:rFonts w:ascii="Times New Roman" w:hAnsi="Times New Roman" w:cs="Times New Roman"/>
          <w:sz w:val="20"/>
          <w:szCs w:val="20"/>
          <w:lang w:val="es-ES"/>
        </w:rPr>
        <w:t xml:space="preserve">Fuente: AHPB, capítulos matrimoniales localizados en los notarios indicados </w:t>
      </w:r>
      <w:r w:rsidRPr="008A0B65">
        <w:rPr>
          <w:rFonts w:ascii="Times New Roman" w:hAnsi="Times New Roman" w:cs="Times New Roman"/>
          <w:color w:val="000000" w:themeColor="text1"/>
          <w:sz w:val="20"/>
          <w:szCs w:val="20"/>
          <w:lang w:val="es-ES"/>
        </w:rPr>
        <w:t xml:space="preserve">en la nota </w:t>
      </w:r>
      <w:r>
        <w:rPr>
          <w:rFonts w:ascii="Times New Roman" w:hAnsi="Times New Roman" w:cs="Times New Roman"/>
          <w:color w:val="000000" w:themeColor="text1"/>
          <w:sz w:val="20"/>
          <w:szCs w:val="20"/>
          <w:lang w:val="es-ES"/>
        </w:rPr>
        <w:t>1</w:t>
      </w:r>
      <w:r w:rsidRPr="008A0B65">
        <w:rPr>
          <w:rFonts w:ascii="Times New Roman" w:hAnsi="Times New Roman" w:cs="Times New Roman"/>
          <w:color w:val="000000" w:themeColor="text1"/>
          <w:sz w:val="20"/>
          <w:szCs w:val="20"/>
          <w:lang w:val="es-ES"/>
        </w:rPr>
        <w:t>.</w:t>
      </w:r>
    </w:p>
    <w:p w14:paraId="4049194A" w14:textId="77777777" w:rsidR="008D042E" w:rsidRPr="00CB4E4C" w:rsidRDefault="008D042E" w:rsidP="008D042E">
      <w:pPr>
        <w:jc w:val="both"/>
        <w:rPr>
          <w:rFonts w:ascii="Times New Roman" w:hAnsi="Times New Roman" w:cs="Times New Roman"/>
          <w:color w:val="000000" w:themeColor="text1"/>
          <w:lang w:val="es-ES"/>
        </w:rPr>
      </w:pPr>
    </w:p>
    <w:p w14:paraId="4F5BEFD8" w14:textId="77777777" w:rsidR="008D042E" w:rsidRDefault="008D042E" w:rsidP="008D042E">
      <w:pPr>
        <w:ind w:firstLine="720"/>
        <w:jc w:val="both"/>
        <w:rPr>
          <w:rFonts w:ascii="Times New Roman" w:hAnsi="Times New Roman" w:cs="Times New Roman"/>
          <w:lang w:val="es-ES"/>
        </w:rPr>
      </w:pPr>
      <w:r w:rsidRPr="003147C7">
        <w:rPr>
          <w:rFonts w:ascii="Times New Roman" w:hAnsi="Times New Roman" w:cs="Times New Roman"/>
          <w:color w:val="000000" w:themeColor="text1"/>
          <w:lang w:val="es-ES"/>
        </w:rPr>
        <w:t xml:space="preserve">El 42% de estas mujeres recibieron algo de sus padres como dote, la mayoría de las veces unas cantidades muy modestas, de modo que </w:t>
      </w:r>
      <w:r w:rsidRPr="003147C7">
        <w:rPr>
          <w:rFonts w:ascii="Times New Roman" w:hAnsi="Times New Roman" w:cs="Times New Roman"/>
          <w:lang w:val="es-ES"/>
        </w:rPr>
        <w:t>la situación de la mayoría de las novias-sirvientas era</w:t>
      </w:r>
      <w:r w:rsidRPr="003147C7">
        <w:rPr>
          <w:rFonts w:ascii="Times New Roman" w:hAnsi="Times New Roman" w:cs="Times New Roman"/>
          <w:color w:val="000000" w:themeColor="text1"/>
          <w:lang w:val="es-ES"/>
        </w:rPr>
        <w:t xml:space="preserve"> precaria pero una parte contó con la aportación económica de los padres a veces significativa. No solo las muchachas pobres entraban a servir; por diversas razones, a veces indescifrables, también lo hicieron algun</w:t>
      </w:r>
      <w:r w:rsidRPr="003147C7">
        <w:rPr>
          <w:rFonts w:ascii="Times New Roman" w:hAnsi="Times New Roman" w:cs="Times New Roman"/>
          <w:lang w:val="es-ES"/>
        </w:rPr>
        <w:t xml:space="preserve">as hijas de familias solventes, particularidad que se confirma más adelante al analizar la alfabetización y el valor de la dote. </w:t>
      </w:r>
    </w:p>
    <w:p w14:paraId="150D01A5" w14:textId="77777777" w:rsidR="008D042E" w:rsidRDefault="008D042E" w:rsidP="008D042E">
      <w:pPr>
        <w:ind w:firstLine="720"/>
        <w:jc w:val="both"/>
        <w:rPr>
          <w:rFonts w:ascii="Times New Roman" w:hAnsi="Times New Roman" w:cs="Times New Roman"/>
          <w:color w:val="000000" w:themeColor="text1"/>
          <w:lang w:val="es-ES"/>
        </w:rPr>
      </w:pPr>
      <w:r w:rsidRPr="003147C7">
        <w:rPr>
          <w:rFonts w:ascii="Times New Roman" w:hAnsi="Times New Roman" w:cs="Times New Roman"/>
          <w:color w:val="000000" w:themeColor="text1"/>
          <w:lang w:val="es-ES"/>
        </w:rPr>
        <w:t xml:space="preserve">Un 35% de las novias-sirvientas eran huérfanas de ambos progenitores al casarse (las barcelonesas en un 30%). Sin embargo, no se sabe si esta circunstancia fue un factor que las llevó a todas a emigrar y colocarse en Barcelona, pero seguramente sí que esta situación de orfandad estaría presente muchas veces al empezar como criadas y explicaría la decisión de tomar este oficio. </w:t>
      </w:r>
    </w:p>
    <w:p w14:paraId="2F04D80E" w14:textId="77777777" w:rsidR="008D042E" w:rsidRDefault="008D042E" w:rsidP="008D042E">
      <w:pPr>
        <w:ind w:firstLine="720"/>
        <w:jc w:val="both"/>
        <w:rPr>
          <w:rFonts w:ascii="Times New Roman" w:hAnsi="Times New Roman" w:cs="Times New Roman"/>
          <w:color w:val="000000" w:themeColor="text1"/>
          <w:lang w:val="es-ES"/>
        </w:rPr>
      </w:pPr>
    </w:p>
    <w:p w14:paraId="67E16501" w14:textId="77777777" w:rsidR="008D042E" w:rsidRPr="00201932" w:rsidRDefault="008D042E" w:rsidP="008D042E">
      <w:pPr>
        <w:ind w:left="720"/>
        <w:jc w:val="both"/>
        <w:rPr>
          <w:rFonts w:ascii="Times New Roman" w:hAnsi="Times New Roman" w:cs="Times New Roman"/>
          <w:color w:val="000000" w:themeColor="text1"/>
          <w:lang w:val="es-ES"/>
        </w:rPr>
      </w:pPr>
      <w:r w:rsidRPr="00201932">
        <w:rPr>
          <w:rFonts w:ascii="Times New Roman" w:hAnsi="Times New Roman" w:cs="Times New Roman" w:hint="eastAsia"/>
          <w:color w:val="000000" w:themeColor="text1"/>
          <w:lang w:val="es-ES"/>
        </w:rPr>
        <w:t>2</w:t>
      </w:r>
      <w:r w:rsidRPr="00FB7766">
        <w:rPr>
          <w:rFonts w:ascii="Times New Roman" w:hAnsi="Times New Roman" w:cs="Times New Roman"/>
          <w:lang w:val="es-ES"/>
        </w:rPr>
        <w:t xml:space="preserve">) La edad de matrimonio y los años que sirvieron </w:t>
      </w:r>
    </w:p>
    <w:p w14:paraId="4CECC1FC" w14:textId="77777777" w:rsidR="008D042E" w:rsidRPr="00921663" w:rsidRDefault="008D042E" w:rsidP="008D042E">
      <w:pPr>
        <w:ind w:left="720"/>
        <w:jc w:val="both"/>
        <w:rPr>
          <w:rFonts w:ascii="Times New Roman" w:hAnsi="Times New Roman" w:cs="Times New Roman"/>
          <w:color w:val="000000" w:themeColor="text1"/>
          <w:lang w:val="es-ES"/>
        </w:rPr>
      </w:pPr>
    </w:p>
    <w:p w14:paraId="31DACC98" w14:textId="77777777" w:rsidR="008D042E" w:rsidRDefault="008D042E" w:rsidP="008D042E">
      <w:pPr>
        <w:ind w:firstLine="720"/>
        <w:jc w:val="both"/>
        <w:rPr>
          <w:rFonts w:ascii="Times New Roman" w:hAnsi="Times New Roman" w:cs="Times New Roman"/>
          <w:color w:val="000000" w:themeColor="text1"/>
          <w:lang w:val="es-ES"/>
        </w:rPr>
      </w:pPr>
      <w:r w:rsidRPr="00FB7766">
        <w:rPr>
          <w:rFonts w:ascii="Times New Roman" w:hAnsi="Times New Roman" w:cs="Times New Roman"/>
          <w:lang w:val="es-ES"/>
        </w:rPr>
        <w:t>Raramente se indica los años en que la novia estuvo de sirvienta: al menos en 35 de 50 casos no se dice nada al respecto, en ocho se refiere solamente como "muchos años" y en dos "algunos años</w:t>
      </w:r>
      <w:r w:rsidRPr="00990955">
        <w:rPr>
          <w:rFonts w:ascii="Times New Roman" w:hAnsi="Times New Roman" w:cs="Times New Roman"/>
          <w:color w:val="000000" w:themeColor="text1"/>
          <w:lang w:val="es-ES"/>
        </w:rPr>
        <w:t xml:space="preserve">". En los pocos casos que conocemos el tiempo de servicio, hay dos novias que habían servido durante diez años </w:t>
      </w:r>
      <w:r w:rsidRPr="00617237">
        <w:rPr>
          <w:rFonts w:ascii="Times New Roman" w:hAnsi="Times New Roman" w:cs="Times New Roman"/>
          <w:color w:val="000000" w:themeColor="text1"/>
          <w:lang w:val="es-ES"/>
        </w:rPr>
        <w:t xml:space="preserve">en la misma casa, </w:t>
      </w:r>
      <w:r w:rsidRPr="00990955">
        <w:rPr>
          <w:rFonts w:ascii="Times New Roman" w:hAnsi="Times New Roman" w:cs="Times New Roman"/>
          <w:color w:val="000000" w:themeColor="text1"/>
          <w:lang w:val="es-ES"/>
        </w:rPr>
        <w:t xml:space="preserve">una durante dieciséis, otra durante diecinueve, y otra estuvo en casa de un notario más de 35 años. </w:t>
      </w:r>
      <w:r w:rsidRPr="009A4C96">
        <w:rPr>
          <w:rFonts w:ascii="Times New Roman" w:hAnsi="Times New Roman" w:cs="Times New Roman"/>
          <w:color w:val="000000" w:themeColor="text1"/>
          <w:lang w:val="es-ES"/>
        </w:rPr>
        <w:t xml:space="preserve">Cabe distinguir entre las sirvientas que trabajaron </w:t>
      </w:r>
      <w:r>
        <w:rPr>
          <w:rFonts w:ascii="Times New Roman" w:hAnsi="Times New Roman" w:cs="Times New Roman"/>
          <w:color w:val="000000" w:themeColor="text1"/>
          <w:lang w:val="es-ES"/>
        </w:rPr>
        <w:t xml:space="preserve">solo </w:t>
      </w:r>
      <w:r w:rsidRPr="009A4C96">
        <w:rPr>
          <w:rFonts w:ascii="Times New Roman" w:hAnsi="Times New Roman" w:cs="Times New Roman"/>
          <w:color w:val="000000" w:themeColor="text1"/>
          <w:lang w:val="es-ES"/>
        </w:rPr>
        <w:t xml:space="preserve">en una casa y las </w:t>
      </w:r>
      <w:r>
        <w:rPr>
          <w:rFonts w:ascii="Times New Roman" w:hAnsi="Times New Roman" w:cs="Times New Roman"/>
          <w:color w:val="000000" w:themeColor="text1"/>
          <w:lang w:val="es-ES"/>
        </w:rPr>
        <w:t>que lo hicieron</w:t>
      </w:r>
      <w:r w:rsidRPr="009A4C96">
        <w:rPr>
          <w:rFonts w:ascii="Times New Roman" w:hAnsi="Times New Roman" w:cs="Times New Roman"/>
          <w:color w:val="000000" w:themeColor="text1"/>
          <w:lang w:val="es-ES"/>
        </w:rPr>
        <w:t xml:space="preserve"> en varias</w:t>
      </w:r>
      <w:r>
        <w:rPr>
          <w:rFonts w:ascii="Times New Roman" w:hAnsi="Times New Roman" w:cs="Times New Roman"/>
          <w:color w:val="000000" w:themeColor="text1"/>
          <w:lang w:val="es-ES"/>
        </w:rPr>
        <w:t xml:space="preserve">, lo que suele comportar que las primeras </w:t>
      </w:r>
      <w:r>
        <w:rPr>
          <w:rFonts w:ascii="Times New Roman" w:hAnsi="Times New Roman" w:cs="Times New Roman"/>
          <w:color w:val="000000" w:themeColor="text1"/>
          <w:lang w:val="es-ES"/>
        </w:rPr>
        <w:lastRenderedPageBreak/>
        <w:t xml:space="preserve">fueran gratificadas siempre por sus amos y que las segundas se hicieran su propia dote </w:t>
      </w:r>
      <w:r w:rsidRPr="00DB7508">
        <w:rPr>
          <w:rFonts w:ascii="Times New Roman" w:hAnsi="Times New Roman" w:cs="Times New Roman"/>
          <w:color w:val="000000" w:themeColor="text1"/>
          <w:lang w:val="es-ES"/>
        </w:rPr>
        <w:t xml:space="preserve">o fueron comprando su ajuar con su soldada, aunque </w:t>
      </w:r>
      <w:r>
        <w:rPr>
          <w:rFonts w:ascii="Times New Roman" w:hAnsi="Times New Roman" w:cs="Times New Roman"/>
          <w:color w:val="000000" w:themeColor="text1"/>
          <w:lang w:val="es-ES"/>
        </w:rPr>
        <w:t xml:space="preserve">tanto en uno como en el otro caso podían recibir la donación de sus padres u otros parientes.   </w:t>
      </w:r>
    </w:p>
    <w:p w14:paraId="31E7BA36" w14:textId="77777777" w:rsidR="008D042E" w:rsidRPr="002B3E53" w:rsidRDefault="008D042E" w:rsidP="008D042E">
      <w:pPr>
        <w:ind w:firstLine="720"/>
        <w:jc w:val="both"/>
        <w:rPr>
          <w:rFonts w:ascii="Times New Roman" w:hAnsi="Times New Roman" w:cs="Times New Roman"/>
          <w:color w:val="000000" w:themeColor="text1"/>
          <w:lang w:val="es-ES"/>
        </w:rPr>
      </w:pPr>
      <w:r w:rsidRPr="002D1C6B">
        <w:rPr>
          <w:rFonts w:ascii="Times New Roman" w:hAnsi="Times New Roman" w:cs="Times New Roman"/>
          <w:color w:val="000000" w:themeColor="text1"/>
          <w:lang w:val="es-ES"/>
        </w:rPr>
        <w:t>Las novias que habían trabajado de</w:t>
      </w:r>
      <w:r w:rsidRPr="00DB7508">
        <w:rPr>
          <w:rFonts w:ascii="Times New Roman" w:hAnsi="Times New Roman" w:cs="Times New Roman"/>
          <w:color w:val="000000" w:themeColor="text1"/>
          <w:lang w:val="es-ES"/>
        </w:rPr>
        <w:t xml:space="preserve"> sirvientas </w:t>
      </w:r>
      <w:r w:rsidRPr="002D1C6B">
        <w:rPr>
          <w:rFonts w:ascii="Times New Roman" w:hAnsi="Times New Roman" w:cs="Times New Roman"/>
          <w:color w:val="000000" w:themeColor="text1"/>
          <w:lang w:val="es-ES"/>
        </w:rPr>
        <w:t>se casaron en su mayoría después de cumplir los 25 años, lo que</w:t>
      </w:r>
      <w:r w:rsidRPr="002D1C6B">
        <w:rPr>
          <w:rFonts w:ascii="Times New Roman" w:hAnsi="Times New Roman" w:cs="Times New Roman"/>
          <w:color w:val="000000" w:themeColor="text1"/>
          <w:sz w:val="18"/>
          <w:szCs w:val="18"/>
          <w:lang w:val="es-ES"/>
        </w:rPr>
        <w:t xml:space="preserve"> </w:t>
      </w:r>
      <w:r w:rsidRPr="002D1C6B">
        <w:rPr>
          <w:rFonts w:ascii="Times New Roman" w:hAnsi="Times New Roman" w:cs="Times New Roman"/>
          <w:color w:val="000000" w:themeColor="text1"/>
          <w:lang w:val="es-ES"/>
        </w:rPr>
        <w:t>permite suponer que contaban con una experiencia laboral de más de diez años antes de cas</w:t>
      </w:r>
      <w:r w:rsidRPr="00B666DA">
        <w:rPr>
          <w:rFonts w:ascii="Times New Roman" w:hAnsi="Times New Roman" w:cs="Times New Roman"/>
          <w:color w:val="000000" w:themeColor="text1"/>
          <w:lang w:val="es-ES"/>
        </w:rPr>
        <w:t xml:space="preserve">arse. </w:t>
      </w:r>
      <w:r w:rsidRPr="00201932">
        <w:rPr>
          <w:rFonts w:ascii="Times New Roman" w:hAnsi="Times New Roman" w:cs="Times New Roman"/>
          <w:color w:val="000000" w:themeColor="text1"/>
          <w:lang w:val="es-ES"/>
        </w:rPr>
        <w:t xml:space="preserve">La que había servido durante más de </w:t>
      </w:r>
      <w:r w:rsidRPr="00FB7766">
        <w:rPr>
          <w:rFonts w:ascii="Times New Roman" w:hAnsi="Times New Roman" w:cs="Times New Roman"/>
          <w:lang w:val="es-ES"/>
        </w:rPr>
        <w:t>35 años en una casa</w:t>
      </w:r>
      <w:r w:rsidRPr="00FB7766">
        <w:rPr>
          <w:rStyle w:val="FootnoteReference"/>
          <w:rFonts w:ascii="Times New Roman" w:hAnsi="Times New Roman" w:cs="Times New Roman"/>
          <w:lang w:val="es-ES"/>
        </w:rPr>
        <w:footnoteReference w:id="3"/>
      </w:r>
      <w:r w:rsidRPr="00FB7766">
        <w:rPr>
          <w:rFonts w:ascii="Times New Roman" w:hAnsi="Times New Roman" w:cs="Times New Roman"/>
          <w:lang w:val="es-ES"/>
        </w:rPr>
        <w:t xml:space="preserve">, por ejemplo, seguramente tendría más de cuarenta años cuando se casó. Este caso pone en evidencia que la trayectoria vital en el </w:t>
      </w:r>
      <w:r w:rsidRPr="00FB7766">
        <w:rPr>
          <w:rFonts w:ascii="Times New Roman" w:hAnsi="Times New Roman" w:cs="Times New Roman"/>
          <w:i/>
          <w:iCs/>
          <w:lang w:val="es-ES"/>
        </w:rPr>
        <w:t>"</w:t>
      </w:r>
      <w:proofErr w:type="spellStart"/>
      <w:r w:rsidRPr="00FB7766">
        <w:rPr>
          <w:rFonts w:ascii="Times New Roman" w:hAnsi="Times New Roman" w:cs="Times New Roman"/>
          <w:i/>
          <w:iCs/>
          <w:lang w:val="es-ES"/>
        </w:rPr>
        <w:t>life-cycle</w:t>
      </w:r>
      <w:proofErr w:type="spellEnd"/>
      <w:r w:rsidRPr="00FB7766">
        <w:rPr>
          <w:rFonts w:ascii="Times New Roman" w:hAnsi="Times New Roman" w:cs="Times New Roman"/>
          <w:i/>
          <w:iCs/>
          <w:lang w:val="es-ES"/>
        </w:rPr>
        <w:t xml:space="preserve"> </w:t>
      </w:r>
      <w:proofErr w:type="spellStart"/>
      <w:r w:rsidRPr="00FB7766">
        <w:rPr>
          <w:rFonts w:ascii="Times New Roman" w:hAnsi="Times New Roman" w:cs="Times New Roman"/>
          <w:i/>
          <w:iCs/>
          <w:lang w:val="es-ES"/>
        </w:rPr>
        <w:t>servants</w:t>
      </w:r>
      <w:proofErr w:type="spellEnd"/>
      <w:r w:rsidRPr="00FB7766">
        <w:rPr>
          <w:rFonts w:ascii="Times New Roman" w:hAnsi="Times New Roman" w:cs="Times New Roman"/>
          <w:i/>
          <w:iCs/>
          <w:lang w:val="es-ES"/>
        </w:rPr>
        <w:t xml:space="preserve">" </w:t>
      </w:r>
      <w:r w:rsidRPr="00FB7766">
        <w:rPr>
          <w:rFonts w:ascii="Times New Roman" w:hAnsi="Times New Roman" w:cs="Times New Roman"/>
          <w:lang w:val="es-ES"/>
        </w:rPr>
        <w:t>podía variar mucho, y que algunas muchachas podrían haber permanecido solteras después de servir durante muchos años en contra de su plan inicial, mujeres de las que no podemos saber nada a partir de los capítulos matrimoniales</w:t>
      </w:r>
      <w:r w:rsidRPr="002B3E53">
        <w:rPr>
          <w:rFonts w:ascii="Times New Roman" w:hAnsi="Times New Roman" w:cs="Times New Roman"/>
          <w:color w:val="000000" w:themeColor="text1"/>
          <w:lang w:val="es-ES"/>
        </w:rPr>
        <w:t>.</w:t>
      </w:r>
    </w:p>
    <w:p w14:paraId="21DF7F0A" w14:textId="77777777" w:rsidR="008D042E" w:rsidRPr="00CB4E4C" w:rsidRDefault="008D042E" w:rsidP="008D042E">
      <w:pPr>
        <w:jc w:val="both"/>
        <w:rPr>
          <w:rFonts w:ascii="Times New Roman" w:hAnsi="Times New Roman" w:cs="Times New Roman"/>
          <w:color w:val="FF0000"/>
          <w:lang w:val="es-ES"/>
        </w:rPr>
      </w:pPr>
    </w:p>
    <w:p w14:paraId="161958CF" w14:textId="77777777" w:rsidR="008D042E" w:rsidRPr="002B3E53" w:rsidRDefault="008D042E" w:rsidP="008D042E">
      <w:pPr>
        <w:ind w:firstLine="720"/>
        <w:jc w:val="both"/>
        <w:rPr>
          <w:rFonts w:ascii="Times New Roman" w:hAnsi="Times New Roman" w:cs="Times New Roman"/>
          <w:color w:val="000000" w:themeColor="text1"/>
          <w:lang w:val="es-ES"/>
        </w:rPr>
      </w:pPr>
      <w:r w:rsidRPr="00FB7766">
        <w:rPr>
          <w:rFonts w:ascii="Times New Roman" w:hAnsi="Times New Roman" w:cs="Times New Roman" w:hint="eastAsia"/>
          <w:lang w:val="es-ES"/>
        </w:rPr>
        <w:t>3</w:t>
      </w:r>
      <w:r w:rsidRPr="00FB7766">
        <w:rPr>
          <w:rFonts w:ascii="Times New Roman" w:hAnsi="Times New Roman" w:cs="Times New Roman"/>
          <w:lang w:val="es-ES"/>
        </w:rPr>
        <w:t>) Las capacidades de estas mujeres</w:t>
      </w:r>
    </w:p>
    <w:p w14:paraId="6570BD30" w14:textId="77777777" w:rsidR="008D042E" w:rsidRDefault="008D042E" w:rsidP="008D042E">
      <w:pPr>
        <w:ind w:firstLine="720"/>
        <w:jc w:val="both"/>
        <w:rPr>
          <w:rFonts w:ascii="Times New Roman" w:hAnsi="Times New Roman" w:cs="Times New Roman"/>
          <w:lang w:val="es-ES"/>
        </w:rPr>
      </w:pPr>
    </w:p>
    <w:p w14:paraId="3116B8EC" w14:textId="77777777" w:rsidR="008D042E" w:rsidRDefault="008D042E" w:rsidP="008D042E">
      <w:pPr>
        <w:ind w:firstLine="720"/>
        <w:jc w:val="both"/>
        <w:rPr>
          <w:rFonts w:ascii="Times New Roman" w:hAnsi="Times New Roman" w:cs="Times New Roman"/>
          <w:color w:val="000000" w:themeColor="text1"/>
          <w:lang w:val="es-ES"/>
        </w:rPr>
      </w:pPr>
      <w:r w:rsidRPr="00502A17">
        <w:rPr>
          <w:rFonts w:ascii="Times New Roman" w:hAnsi="Times New Roman" w:cs="Times New Roman"/>
          <w:lang w:val="es-ES"/>
        </w:rPr>
        <w:t>Nueve</w:t>
      </w:r>
      <w:r w:rsidRPr="00502A17">
        <w:rPr>
          <w:rFonts w:ascii="Times New Roman" w:hAnsi="Times New Roman" w:cs="Times New Roman"/>
          <w:b/>
          <w:bCs/>
          <w:lang w:val="es-ES"/>
        </w:rPr>
        <w:t xml:space="preserve"> </w:t>
      </w:r>
      <w:r w:rsidRPr="00502A17">
        <w:rPr>
          <w:rFonts w:ascii="Times New Roman" w:hAnsi="Times New Roman" w:cs="Times New Roman"/>
          <w:color w:val="000000" w:themeColor="text1"/>
          <w:lang w:val="es-ES"/>
        </w:rPr>
        <w:t>de estas novias</w:t>
      </w:r>
      <w:r w:rsidRPr="00502A17">
        <w:rPr>
          <w:rFonts w:ascii="Times New Roman" w:hAnsi="Times New Roman" w:cs="Times New Roman"/>
          <w:b/>
          <w:bCs/>
          <w:color w:val="000000" w:themeColor="text1"/>
          <w:lang w:val="es-ES"/>
        </w:rPr>
        <w:t xml:space="preserve"> </w:t>
      </w:r>
      <w:r w:rsidRPr="00502A17">
        <w:rPr>
          <w:rFonts w:ascii="Times New Roman" w:hAnsi="Times New Roman" w:cs="Times New Roman"/>
          <w:lang w:val="es-ES"/>
        </w:rPr>
        <w:t>s</w:t>
      </w:r>
      <w:r w:rsidRPr="00502A17">
        <w:rPr>
          <w:rFonts w:ascii="Times New Roman" w:hAnsi="Times New Roman" w:cs="Times New Roman"/>
          <w:color w:val="000000" w:themeColor="text1"/>
          <w:lang w:val="es-ES"/>
        </w:rPr>
        <w:t xml:space="preserve">upieron firmar su contrato matrimonial. Ninguna era hija de campesino. Cuatro tendrían este conocimiento por haber estado al servicio de mujeres nobles o adineradas que las </w:t>
      </w:r>
      <w:r w:rsidRPr="00AC1F02">
        <w:rPr>
          <w:rFonts w:ascii="Times New Roman" w:hAnsi="Times New Roman" w:cs="Times New Roman"/>
          <w:color w:val="000000" w:themeColor="text1"/>
          <w:lang w:val="es-ES"/>
        </w:rPr>
        <w:t xml:space="preserve">protegieron dándoles instrucción y también una buena cantidad de dinero para su dote. También supieron firmar dos que eran barcelonesas y huérfanas al firmar sus capítulos y vivían acogidas </w:t>
      </w:r>
      <w:r w:rsidRPr="00990955">
        <w:rPr>
          <w:rFonts w:ascii="Times New Roman" w:hAnsi="Times New Roman" w:cs="Times New Roman"/>
          <w:color w:val="00B050"/>
          <w:lang w:val="es-ES"/>
        </w:rPr>
        <w:t xml:space="preserve">en casa de </w:t>
      </w:r>
      <w:r w:rsidRPr="00AC1F02">
        <w:rPr>
          <w:rFonts w:ascii="Times New Roman" w:hAnsi="Times New Roman" w:cs="Times New Roman"/>
          <w:color w:val="000000" w:themeColor="text1"/>
          <w:lang w:val="es-ES"/>
        </w:rPr>
        <w:t xml:space="preserve">parientes de primer o segundo </w:t>
      </w:r>
      <w:r w:rsidRPr="00FB7766">
        <w:rPr>
          <w:rFonts w:ascii="Times New Roman" w:hAnsi="Times New Roman" w:cs="Times New Roman"/>
          <w:lang w:val="es-ES"/>
        </w:rPr>
        <w:t xml:space="preserve">grado para los que específicamente trabajaban; en este contrato no se decía en qué consistía el trabajo, pero se infiere que se ocupaban de las tareas domésticas, por lo tanto, trabajaban de criadas al mismo nivel que podrían hacerlo las hijas de la casa. Otra novia alfabetizada fue </w:t>
      </w:r>
      <w:proofErr w:type="spellStart"/>
      <w:r w:rsidRPr="00FB7766">
        <w:rPr>
          <w:rFonts w:ascii="Times New Roman" w:hAnsi="Times New Roman" w:cs="Times New Roman"/>
          <w:lang w:val="es-ES"/>
        </w:rPr>
        <w:t>Antònia</w:t>
      </w:r>
      <w:proofErr w:type="spellEnd"/>
      <w:r w:rsidRPr="00FB7766">
        <w:rPr>
          <w:rFonts w:ascii="Times New Roman" w:hAnsi="Times New Roman" w:cs="Times New Roman"/>
          <w:lang w:val="es-ES"/>
        </w:rPr>
        <w:t xml:space="preserve"> </w:t>
      </w:r>
      <w:proofErr w:type="spellStart"/>
      <w:r w:rsidRPr="00FB7766">
        <w:rPr>
          <w:rFonts w:ascii="Times New Roman" w:hAnsi="Times New Roman" w:cs="Times New Roman"/>
          <w:lang w:val="es-ES"/>
        </w:rPr>
        <w:t>Pallàs</w:t>
      </w:r>
      <w:proofErr w:type="spellEnd"/>
      <w:r w:rsidRPr="00FB7766">
        <w:rPr>
          <w:rFonts w:ascii="Times New Roman" w:hAnsi="Times New Roman" w:cs="Times New Roman"/>
          <w:lang w:val="es-ES"/>
        </w:rPr>
        <w:t xml:space="preserve"> Roca, hija de un maestro</w:t>
      </w:r>
      <w:r w:rsidRPr="00AC1F02">
        <w:rPr>
          <w:rFonts w:ascii="Times New Roman" w:hAnsi="Times New Roman" w:cs="Times New Roman"/>
          <w:color w:val="000000" w:themeColor="text1"/>
          <w:lang w:val="es-ES"/>
        </w:rPr>
        <w:t xml:space="preserve"> de primeras letras, difunto cuando se firmaron los capítulos una vez ya casada</w:t>
      </w:r>
      <w:r w:rsidRPr="00AC1F02">
        <w:rPr>
          <w:rStyle w:val="FootnoteReference"/>
          <w:rFonts w:ascii="Times New Roman" w:hAnsi="Times New Roman" w:cs="Times New Roman"/>
          <w:color w:val="000000" w:themeColor="text1"/>
          <w:lang w:val="es-ES"/>
        </w:rPr>
        <w:footnoteReference w:id="4"/>
      </w:r>
      <w:r w:rsidRPr="00AC1F02">
        <w:rPr>
          <w:rFonts w:ascii="Times New Roman" w:hAnsi="Times New Roman" w:cs="Times New Roman"/>
          <w:color w:val="000000" w:themeColor="text1"/>
          <w:lang w:val="es-ES"/>
        </w:rPr>
        <w:t xml:space="preserve">. También lo estaba la hija de un sastre de Sant Feliu </w:t>
      </w:r>
      <w:r w:rsidRPr="00AC1F02">
        <w:rPr>
          <w:rFonts w:ascii="Times New Roman" w:hAnsi="Times New Roman" w:cs="Times New Roman"/>
          <w:color w:val="000000" w:themeColor="text1"/>
          <w:lang w:val="ca-ES"/>
        </w:rPr>
        <w:t>Sasserra</w:t>
      </w:r>
      <w:r w:rsidRPr="00AC1F02">
        <w:rPr>
          <w:rFonts w:ascii="Times New Roman" w:hAnsi="Times New Roman" w:cs="Times New Roman"/>
          <w:color w:val="000000" w:themeColor="text1"/>
          <w:lang w:val="es-ES"/>
        </w:rPr>
        <w:t>, difunto, que le legó cincuenta libras de legítima</w:t>
      </w:r>
      <w:r>
        <w:rPr>
          <w:rFonts w:ascii="Times New Roman" w:hAnsi="Times New Roman" w:cs="Times New Roman"/>
          <w:color w:val="000000" w:themeColor="text1"/>
          <w:lang w:val="es-ES"/>
        </w:rPr>
        <w:t xml:space="preserve">. </w:t>
      </w:r>
      <w:r w:rsidRPr="00AC1F02">
        <w:rPr>
          <w:rFonts w:ascii="Times New Roman" w:hAnsi="Times New Roman" w:cs="Times New Roman"/>
          <w:color w:val="000000" w:themeColor="text1"/>
          <w:lang w:val="es-ES"/>
        </w:rPr>
        <w:t>No todas firmaron igual de bien.</w:t>
      </w:r>
    </w:p>
    <w:p w14:paraId="4FC11172" w14:textId="77777777" w:rsidR="008D042E" w:rsidRPr="00475219" w:rsidRDefault="008D042E" w:rsidP="008D042E">
      <w:pPr>
        <w:jc w:val="both"/>
        <w:rPr>
          <w:rFonts w:ascii="Times New Roman" w:hAnsi="Times New Roman" w:cs="Times New Roman"/>
          <w:lang w:val="es-ES"/>
        </w:rPr>
      </w:pPr>
    </w:p>
    <w:p w14:paraId="3CC728D7" w14:textId="77777777" w:rsidR="008D042E" w:rsidRPr="00475219" w:rsidRDefault="008D042E" w:rsidP="008D042E">
      <w:pPr>
        <w:ind w:firstLine="720"/>
        <w:jc w:val="both"/>
        <w:rPr>
          <w:rFonts w:ascii="Times New Roman" w:hAnsi="Times New Roman" w:cs="Times New Roman"/>
          <w:lang w:val="es-ES"/>
        </w:rPr>
      </w:pPr>
      <w:r w:rsidRPr="00475219">
        <w:rPr>
          <w:rFonts w:ascii="Times New Roman" w:hAnsi="Times New Roman" w:cs="Times New Roman" w:hint="eastAsia"/>
          <w:lang w:val="es-ES"/>
        </w:rPr>
        <w:t>4</w:t>
      </w:r>
      <w:r w:rsidRPr="00475219">
        <w:rPr>
          <w:rFonts w:ascii="Times New Roman" w:hAnsi="Times New Roman" w:cs="Times New Roman"/>
          <w:lang w:val="es-ES"/>
        </w:rPr>
        <w:t>) El monto y la procedencia de los bienes dotales</w:t>
      </w:r>
    </w:p>
    <w:p w14:paraId="3F76A58F" w14:textId="77777777" w:rsidR="008D042E" w:rsidRPr="00475219" w:rsidRDefault="008D042E" w:rsidP="008D042E">
      <w:pPr>
        <w:ind w:firstLine="720"/>
        <w:jc w:val="both"/>
        <w:rPr>
          <w:rFonts w:ascii="Times New Roman" w:hAnsi="Times New Roman" w:cs="Times New Roman"/>
          <w:lang w:val="es-ES"/>
        </w:rPr>
      </w:pPr>
    </w:p>
    <w:p w14:paraId="45BA368A" w14:textId="77777777" w:rsidR="008D042E" w:rsidRPr="00F36153" w:rsidRDefault="008D042E" w:rsidP="008D042E">
      <w:pPr>
        <w:ind w:firstLine="720"/>
        <w:jc w:val="both"/>
        <w:rPr>
          <w:rFonts w:ascii="Times New Roman" w:hAnsi="Times New Roman" w:cs="Times New Roman"/>
          <w:color w:val="00B050"/>
          <w:lang w:val="es-ES"/>
        </w:rPr>
      </w:pPr>
      <w:r w:rsidRPr="00475219">
        <w:rPr>
          <w:rFonts w:ascii="Times New Roman" w:hAnsi="Times New Roman" w:cs="Times New Roman"/>
          <w:lang w:val="es-ES"/>
        </w:rPr>
        <w:t>El monto de la dote en metálico tenía un peso decisivo en la orientación del futuro de los esposos porque podía permitir abrir un taller propio. El valor medio de las dotes de estas novias-criadas (excluyendo la de tres mil libras que recibió una de ellas) fue de 255 libras, una cantidad muy inferior a la reunida por los matrimonios de los sectores sedero, del metal y de la piel de Barcelona en estos mismos años</w:t>
      </w:r>
      <w:r w:rsidRPr="00475219">
        <w:rPr>
          <w:rStyle w:val="FootnoteReference"/>
          <w:rFonts w:ascii="Times New Roman" w:hAnsi="Times New Roman" w:cs="Times New Roman"/>
          <w:lang w:val="es-ES"/>
        </w:rPr>
        <w:footnoteReference w:id="5"/>
      </w:r>
      <w:r w:rsidRPr="00475219">
        <w:rPr>
          <w:rFonts w:ascii="Times New Roman" w:hAnsi="Times New Roman" w:cs="Times New Roman"/>
          <w:lang w:val="es-ES"/>
        </w:rPr>
        <w:t xml:space="preserve"> y que seguramente no permitía establecerse por cuenta propia, al menos en la confección de tejidos de seda</w:t>
      </w:r>
      <w:r w:rsidRPr="00475219">
        <w:rPr>
          <w:rStyle w:val="FootnoteReference"/>
          <w:rFonts w:ascii="Times New Roman" w:hAnsi="Times New Roman" w:cs="Times New Roman"/>
          <w:lang w:val="es-ES"/>
        </w:rPr>
        <w:footnoteReference w:id="6"/>
      </w:r>
      <w:r w:rsidRPr="00475219">
        <w:rPr>
          <w:rFonts w:ascii="Times New Roman" w:hAnsi="Times New Roman" w:cs="Times New Roman"/>
          <w:lang w:val="es-ES"/>
        </w:rPr>
        <w:t xml:space="preserve"> .</w:t>
      </w:r>
    </w:p>
    <w:p w14:paraId="13CB32F0" w14:textId="77777777" w:rsidR="008D042E" w:rsidRPr="00F36153" w:rsidRDefault="008D042E" w:rsidP="008D042E">
      <w:pPr>
        <w:ind w:firstLine="720"/>
        <w:jc w:val="both"/>
        <w:rPr>
          <w:rFonts w:ascii="Times New Roman" w:hAnsi="Times New Roman" w:cs="Times New Roman"/>
          <w:color w:val="00B050"/>
          <w:lang w:val="es-ES"/>
        </w:rPr>
      </w:pPr>
      <w:r w:rsidRPr="00475219">
        <w:rPr>
          <w:rFonts w:ascii="Times New Roman" w:hAnsi="Times New Roman" w:cs="Times New Roman"/>
          <w:lang w:val="es-ES"/>
        </w:rPr>
        <w:t>El monto de las dotes en metálico se movió entre las cero libras y las 700, sin contar el caso ya mencionado de las tres mil (</w:t>
      </w:r>
      <w:r>
        <w:rPr>
          <w:rFonts w:ascii="Times New Roman" w:hAnsi="Times New Roman" w:cs="Times New Roman"/>
          <w:lang w:val="es-ES"/>
        </w:rPr>
        <w:t>F</w:t>
      </w:r>
      <w:r w:rsidRPr="00475219">
        <w:rPr>
          <w:rFonts w:ascii="Times New Roman" w:hAnsi="Times New Roman" w:cs="Times New Roman"/>
          <w:lang w:val="es-ES"/>
        </w:rPr>
        <w:t xml:space="preserve">igura 1). Esto indica una clara diferenciación social en este grupo de artesanos en el que solo trece de estos nuevos matrimonios contaron con una dote superior a las 300 libras en metálico que les permitió tener un negocio propio. </w:t>
      </w:r>
    </w:p>
    <w:p w14:paraId="756DDCC1" w14:textId="77777777" w:rsidR="008D042E" w:rsidRPr="00ED0DAE" w:rsidRDefault="008D042E" w:rsidP="008D042E">
      <w:pPr>
        <w:jc w:val="both"/>
        <w:rPr>
          <w:rFonts w:ascii="Times New Roman" w:hAnsi="Times New Roman" w:cs="Times New Roman"/>
          <w:color w:val="000000" w:themeColor="text1"/>
          <w:lang w:val="es-ES"/>
        </w:rPr>
      </w:pPr>
    </w:p>
    <w:p w14:paraId="12BAC177" w14:textId="77777777" w:rsidR="008D042E" w:rsidRPr="00ED0DAE" w:rsidRDefault="008D042E" w:rsidP="008D042E">
      <w:pPr>
        <w:ind w:firstLine="720"/>
        <w:jc w:val="both"/>
        <w:rPr>
          <w:rFonts w:ascii="Times New Roman" w:hAnsi="Times New Roman" w:cs="Times New Roman"/>
          <w:color w:val="000000" w:themeColor="text1"/>
          <w:lang w:val="es-ES"/>
        </w:rPr>
      </w:pPr>
      <w:r w:rsidRPr="00ED0DAE">
        <w:rPr>
          <w:rFonts w:ascii="Times New Roman" w:hAnsi="Times New Roman" w:cs="Times New Roman"/>
          <w:color w:val="000000" w:themeColor="text1"/>
          <w:lang w:val="es-ES"/>
        </w:rPr>
        <w:lastRenderedPageBreak/>
        <w:t>Figura 1: Distribución del valor de la dote que aportaron las novias-criadas</w:t>
      </w:r>
    </w:p>
    <w:p w14:paraId="219CB4B2" w14:textId="77777777" w:rsidR="008D042E" w:rsidRPr="00475219" w:rsidRDefault="008D042E" w:rsidP="008D042E">
      <w:pPr>
        <w:ind w:firstLine="720"/>
        <w:jc w:val="both"/>
        <w:rPr>
          <w:rFonts w:ascii="Times New Roman" w:hAnsi="Times New Roman" w:cs="Times New Roman"/>
          <w:lang w:val="es-ES"/>
        </w:rPr>
      </w:pPr>
    </w:p>
    <w:p w14:paraId="13CCC890" w14:textId="77777777" w:rsidR="008D042E" w:rsidRPr="00475219" w:rsidRDefault="008D042E" w:rsidP="008D042E">
      <w:pPr>
        <w:ind w:firstLine="720"/>
        <w:jc w:val="both"/>
        <w:rPr>
          <w:rFonts w:ascii="Times New Roman" w:hAnsi="Times New Roman" w:cs="Times New Roman"/>
          <w:color w:val="00B050"/>
          <w:sz w:val="21"/>
          <w:szCs w:val="21"/>
          <w:lang w:val="es-ES"/>
        </w:rPr>
      </w:pPr>
      <w:r w:rsidRPr="00475219">
        <w:rPr>
          <w:noProof/>
          <w:sz w:val="21"/>
          <w:szCs w:val="21"/>
        </w:rPr>
        <w:drawing>
          <wp:inline distT="0" distB="0" distL="0" distR="0" wp14:anchorId="7DAB779F" wp14:editId="36190D77">
            <wp:extent cx="5943600" cy="2345055"/>
            <wp:effectExtent l="0" t="0" r="12700" b="17145"/>
            <wp:docPr id="1240945285" name="Chart 1240945285">
              <a:extLst xmlns:a="http://schemas.openxmlformats.org/drawingml/2006/main">
                <a:ext uri="{FF2B5EF4-FFF2-40B4-BE49-F238E27FC236}">
                  <a16:creationId xmlns:a16="http://schemas.microsoft.com/office/drawing/2014/main" id="{AD592377-13B4-BD46-A6BA-4FAC453E1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37031F" w14:textId="77777777" w:rsidR="008D042E" w:rsidRDefault="008D042E" w:rsidP="008D042E">
      <w:pPr>
        <w:ind w:firstLine="720"/>
        <w:jc w:val="both"/>
        <w:rPr>
          <w:rFonts w:ascii="Times New Roman" w:hAnsi="Times New Roman" w:cs="Times New Roman"/>
          <w:color w:val="00B050"/>
          <w:lang w:val="es-ES"/>
        </w:rPr>
      </w:pPr>
      <w:r w:rsidRPr="008A0B65">
        <w:rPr>
          <w:rFonts w:ascii="Times New Roman" w:hAnsi="Times New Roman" w:cs="Times New Roman" w:hint="cs"/>
          <w:color w:val="000000" w:themeColor="text1"/>
          <w:sz w:val="20"/>
          <w:szCs w:val="20"/>
          <w:lang w:val="es-ES"/>
        </w:rPr>
        <w:t>(</w:t>
      </w:r>
      <w:r w:rsidRPr="008A0B65">
        <w:rPr>
          <w:rFonts w:ascii="Times New Roman" w:hAnsi="Times New Roman" w:cs="Times New Roman"/>
          <w:color w:val="000000" w:themeColor="text1"/>
          <w:sz w:val="20"/>
          <w:szCs w:val="20"/>
          <w:lang w:val="es-ES"/>
        </w:rPr>
        <w:t>Elaboración propia a partir de los datos indicados.)</w:t>
      </w:r>
    </w:p>
    <w:p w14:paraId="037F88B1" w14:textId="77777777" w:rsidR="008D042E" w:rsidRPr="00475219" w:rsidRDefault="008D042E" w:rsidP="008D042E">
      <w:pPr>
        <w:ind w:firstLine="720"/>
        <w:jc w:val="both"/>
        <w:rPr>
          <w:rFonts w:ascii="Times New Roman" w:hAnsi="Times New Roman" w:cs="Times New Roman"/>
          <w:lang w:val="es-ES"/>
        </w:rPr>
      </w:pPr>
    </w:p>
    <w:p w14:paraId="4EABAC44" w14:textId="77777777" w:rsidR="008D042E" w:rsidRPr="001915AD" w:rsidRDefault="008D042E" w:rsidP="008D042E">
      <w:pPr>
        <w:ind w:firstLine="720"/>
        <w:jc w:val="both"/>
        <w:rPr>
          <w:rFonts w:ascii="Times New Roman" w:hAnsi="Times New Roman" w:cs="Times New Roman"/>
          <w:color w:val="00B050"/>
          <w:lang w:val="es-ES"/>
        </w:rPr>
      </w:pPr>
      <w:r w:rsidRPr="00475219">
        <w:rPr>
          <w:rFonts w:ascii="Times New Roman" w:hAnsi="Times New Roman" w:cs="Times New Roman"/>
          <w:lang w:val="es-ES"/>
        </w:rPr>
        <w:t xml:space="preserve">La mitad de las novias se hicieron su propio ajuar con su sueldo, el cual en cuatro casos fue redondeado por la aportación de su ama/o </w:t>
      </w:r>
      <w:proofErr w:type="spellStart"/>
      <w:r w:rsidRPr="00475219">
        <w:rPr>
          <w:rFonts w:ascii="Times New Roman" w:hAnsi="Times New Roman" w:cs="Times New Roman"/>
          <w:lang w:val="es-ES"/>
        </w:rPr>
        <w:t>o</w:t>
      </w:r>
      <w:proofErr w:type="spellEnd"/>
      <w:r w:rsidRPr="00475219">
        <w:rPr>
          <w:rFonts w:ascii="Times New Roman" w:hAnsi="Times New Roman" w:cs="Times New Roman"/>
          <w:lang w:val="es-ES"/>
        </w:rPr>
        <w:t xml:space="preserve"> la de sus padres (tres casos) cuando fueron a firmar los capítulos matrimoniales o bien </w:t>
      </w:r>
      <w:r w:rsidRPr="00990955">
        <w:rPr>
          <w:rFonts w:ascii="Times New Roman" w:hAnsi="Times New Roman" w:cs="Times New Roman"/>
          <w:color w:val="000000" w:themeColor="text1"/>
          <w:lang w:val="es-ES"/>
        </w:rPr>
        <w:t xml:space="preserve">cuando sus donadores </w:t>
      </w:r>
      <w:r w:rsidRPr="00475219">
        <w:rPr>
          <w:rFonts w:ascii="Times New Roman" w:hAnsi="Times New Roman" w:cs="Times New Roman"/>
          <w:lang w:val="es-ES"/>
        </w:rPr>
        <w:t>hicieron el testamento. Solo la mitad de ellas pudieron aportar además dinero en metálico ganado con su “soldada”, una cantidad que a veces fue incrementada con la aportación de su amo/ama.</w:t>
      </w:r>
      <w:r w:rsidRPr="001915AD">
        <w:rPr>
          <w:rFonts w:ascii="Times New Roman" w:hAnsi="Times New Roman" w:cs="Times New Roman"/>
          <w:color w:val="00B050"/>
          <w:lang w:val="es-ES"/>
        </w:rPr>
        <w:t xml:space="preserve"> </w:t>
      </w:r>
      <w:r w:rsidRPr="00987150">
        <w:rPr>
          <w:rFonts w:ascii="Times New Roman" w:hAnsi="Times New Roman" w:cs="Times New Roman"/>
          <w:lang w:val="es-ES"/>
        </w:rPr>
        <w:t xml:space="preserve">Otras cuatro declararon llevar dinero en metálico y nada de ajuar. Eran cantidades entre las cuarenta y las cien libras, si bien Caterina </w:t>
      </w:r>
      <w:proofErr w:type="spellStart"/>
      <w:r w:rsidRPr="00987150">
        <w:rPr>
          <w:rFonts w:ascii="Times New Roman" w:hAnsi="Times New Roman" w:cs="Times New Roman"/>
          <w:lang w:val="es-ES"/>
        </w:rPr>
        <w:t>Morató</w:t>
      </w:r>
      <w:proofErr w:type="spellEnd"/>
      <w:r w:rsidRPr="00987150">
        <w:rPr>
          <w:rFonts w:ascii="Times New Roman" w:hAnsi="Times New Roman" w:cs="Times New Roman"/>
          <w:lang w:val="es-ES"/>
        </w:rPr>
        <w:t xml:space="preserve"> logró constituir su ajuar (de valor desconocido) y aportar 245 libras y Margarita </w:t>
      </w:r>
      <w:proofErr w:type="spellStart"/>
      <w:r w:rsidRPr="00987150">
        <w:rPr>
          <w:rFonts w:ascii="Times New Roman" w:hAnsi="Times New Roman" w:cs="Times New Roman"/>
          <w:lang w:val="es-ES"/>
        </w:rPr>
        <w:t>Balil</w:t>
      </w:r>
      <w:proofErr w:type="spellEnd"/>
      <w:r w:rsidRPr="00987150">
        <w:rPr>
          <w:rFonts w:ascii="Times New Roman" w:hAnsi="Times New Roman" w:cs="Times New Roman"/>
          <w:lang w:val="es-ES"/>
        </w:rPr>
        <w:t xml:space="preserve"> ahorró 230, aunque no sabemos en cuantos años de trabajo pudieron </w:t>
      </w:r>
      <w:r w:rsidRPr="00990955">
        <w:rPr>
          <w:rFonts w:ascii="Times New Roman" w:hAnsi="Times New Roman" w:cs="Times New Roman"/>
          <w:color w:val="000000" w:themeColor="text1"/>
          <w:lang w:val="es-ES"/>
        </w:rPr>
        <w:t>hacerlo</w:t>
      </w:r>
      <w:r w:rsidRPr="00990955">
        <w:rPr>
          <w:rStyle w:val="FootnoteReference"/>
          <w:rFonts w:ascii="Times New Roman" w:hAnsi="Times New Roman" w:cs="Times New Roman"/>
          <w:color w:val="000000" w:themeColor="text1"/>
          <w:lang w:val="es-ES"/>
        </w:rPr>
        <w:footnoteReference w:id="7"/>
      </w:r>
      <w:r w:rsidRPr="00990955">
        <w:rPr>
          <w:rFonts w:ascii="Times New Roman" w:hAnsi="Times New Roman" w:cs="Times New Roman"/>
          <w:color w:val="000000" w:themeColor="text1"/>
          <w:lang w:val="es-ES"/>
        </w:rPr>
        <w:t xml:space="preserve">. </w:t>
      </w:r>
    </w:p>
    <w:p w14:paraId="2AFC8EDC" w14:textId="77777777" w:rsidR="008D042E" w:rsidRPr="001915AD" w:rsidRDefault="008D042E" w:rsidP="008D042E">
      <w:pPr>
        <w:ind w:firstLine="720"/>
        <w:jc w:val="both"/>
        <w:rPr>
          <w:rFonts w:ascii="Times New Roman" w:hAnsi="Times New Roman" w:cs="Times New Roman"/>
          <w:color w:val="00B050"/>
          <w:lang w:val="es-ES"/>
        </w:rPr>
      </w:pPr>
      <w:r w:rsidRPr="00987150">
        <w:rPr>
          <w:rFonts w:ascii="Times New Roman" w:hAnsi="Times New Roman" w:cs="Times New Roman"/>
          <w:lang w:val="es-ES"/>
        </w:rPr>
        <w:t>Veintisiete novias (54%) sumaron una dote en la que la aportación de sus amos/as a veces fue muy importante, aunque a veces no se trataba de una gratificación por los servicios prestados sino el pago de la soldada que nunca habían recibido. Seis o siete redondearon la dote en metálico con el cobro de una causa pía consistente la mayoría de las veces en cincuenta libras.</w:t>
      </w:r>
      <w:r w:rsidRPr="001915AD">
        <w:rPr>
          <w:rFonts w:ascii="Times New Roman" w:hAnsi="Times New Roman" w:cs="Times New Roman"/>
          <w:color w:val="00B050"/>
          <w:lang w:val="es-ES"/>
        </w:rPr>
        <w:t xml:space="preserve"> </w:t>
      </w:r>
    </w:p>
    <w:p w14:paraId="360165D0" w14:textId="77777777" w:rsidR="008D042E" w:rsidRPr="001915AD" w:rsidRDefault="008D042E" w:rsidP="008D042E">
      <w:pPr>
        <w:jc w:val="both"/>
        <w:rPr>
          <w:rFonts w:ascii="Times New Roman" w:hAnsi="Times New Roman" w:cs="Times New Roman"/>
          <w:color w:val="00B050"/>
          <w:lang w:val="es-ES"/>
        </w:rPr>
      </w:pPr>
      <w:r w:rsidRPr="001915AD">
        <w:rPr>
          <w:rFonts w:ascii="Times New Roman" w:hAnsi="Times New Roman" w:cs="Times New Roman"/>
          <w:color w:val="00B050"/>
          <w:lang w:val="es-ES"/>
        </w:rPr>
        <w:tab/>
      </w:r>
      <w:r w:rsidRPr="00987150">
        <w:rPr>
          <w:rFonts w:ascii="Times New Roman" w:hAnsi="Times New Roman" w:cs="Times New Roman"/>
          <w:lang w:val="es-ES"/>
        </w:rPr>
        <w:t>Aunque la mayoría de las novias recibieron una donación de sus amos/as</w:t>
      </w:r>
      <w:r w:rsidRPr="00987150">
        <w:rPr>
          <w:rFonts w:ascii="Times New Roman" w:hAnsi="Times New Roman" w:cs="Times New Roman"/>
          <w:sz w:val="18"/>
          <w:szCs w:val="18"/>
          <w:lang w:val="es-ES"/>
        </w:rPr>
        <w:t xml:space="preserve"> </w:t>
      </w:r>
      <w:r w:rsidRPr="00987150">
        <w:rPr>
          <w:rFonts w:ascii="Times New Roman" w:hAnsi="Times New Roman" w:cs="Times New Roman"/>
          <w:lang w:val="es-ES"/>
        </w:rPr>
        <w:t xml:space="preserve">(entre las 200 y las 500 libras y una, una de muy importante: 3.000 libras, aunque a veces la cantidad era el pago de todos los años de servició), el 36% </w:t>
      </w:r>
      <w:r w:rsidRPr="00990955">
        <w:rPr>
          <w:rFonts w:ascii="Times New Roman" w:hAnsi="Times New Roman" w:cs="Times New Roman"/>
          <w:color w:val="000000" w:themeColor="text1"/>
          <w:lang w:val="es-ES"/>
        </w:rPr>
        <w:t xml:space="preserve">declararon que </w:t>
      </w:r>
      <w:r w:rsidRPr="00987150">
        <w:rPr>
          <w:rFonts w:ascii="Times New Roman" w:hAnsi="Times New Roman" w:cs="Times New Roman"/>
          <w:lang w:val="es-ES"/>
        </w:rPr>
        <w:t xml:space="preserve">ganaron su propia dote trabajando, la mayoría de las veces en varias casas a lo largo de su vida laboral. En cambio, muy pocas recibieron una donación de una causa pía, que dieron cantidades por lo general de 50 a 75 libras. </w:t>
      </w:r>
    </w:p>
    <w:p w14:paraId="6EABB8DF" w14:textId="77777777" w:rsidR="008D042E" w:rsidRPr="00676C41" w:rsidRDefault="008D042E" w:rsidP="008D042E">
      <w:pPr>
        <w:jc w:val="both"/>
        <w:rPr>
          <w:rFonts w:ascii="Times New Roman" w:hAnsi="Times New Roman" w:cs="Times New Roman"/>
          <w:strike/>
          <w:sz w:val="20"/>
          <w:szCs w:val="20"/>
          <w:lang w:val="es-ES"/>
        </w:rPr>
      </w:pPr>
      <w:r w:rsidRPr="001915AD">
        <w:rPr>
          <w:rFonts w:ascii="Times New Roman" w:hAnsi="Times New Roman" w:cs="Times New Roman"/>
          <w:color w:val="00B050"/>
          <w:lang w:val="es-ES"/>
        </w:rPr>
        <w:tab/>
      </w:r>
      <w:r w:rsidRPr="00987150">
        <w:rPr>
          <w:rFonts w:ascii="Times New Roman" w:hAnsi="Times New Roman" w:cs="Times New Roman"/>
          <w:lang w:val="es-ES"/>
        </w:rPr>
        <w:t xml:space="preserve">En la mayoría de los capítulos matrimoniales (32 de 50) se indicó a quién servían las novias cuando los firmaron, debido a </w:t>
      </w:r>
      <w:r w:rsidRPr="00ED0DAE">
        <w:rPr>
          <w:rFonts w:ascii="Times New Roman" w:hAnsi="Times New Roman" w:cs="Times New Roman"/>
          <w:color w:val="000000" w:themeColor="text1"/>
          <w:lang w:val="es-ES"/>
        </w:rPr>
        <w:t xml:space="preserve">que se registraron como donadores de su dote. </w:t>
      </w:r>
      <w:r w:rsidRPr="00676C41">
        <w:rPr>
          <w:rFonts w:ascii="Times New Roman" w:hAnsi="Times New Roman" w:cs="Times New Roman"/>
          <w:lang w:val="es-ES"/>
        </w:rPr>
        <w:t>Los nobles y los artesanos fueron los grupos más numerosos</w:t>
      </w:r>
      <w:r w:rsidRPr="00676C41">
        <w:rPr>
          <w:rFonts w:ascii="Times New Roman" w:hAnsi="Times New Roman" w:cs="Times New Roman"/>
          <w:color w:val="00B050"/>
          <w:sz w:val="18"/>
          <w:szCs w:val="18"/>
          <w:lang w:val="es-ES"/>
        </w:rPr>
        <w:t xml:space="preserve"> </w:t>
      </w:r>
      <w:r w:rsidRPr="00676C41">
        <w:rPr>
          <w:rFonts w:ascii="Times New Roman" w:hAnsi="Times New Roman" w:cs="Times New Roman"/>
          <w:lang w:val="es-ES"/>
        </w:rPr>
        <w:t xml:space="preserve">según su condición social u ocupación. Los nueve artesanos respondían a ocho oficios distintos, de los cuales cuatro eran textiles (tintorero de seda, </w:t>
      </w:r>
      <w:proofErr w:type="spellStart"/>
      <w:r w:rsidRPr="00676C41">
        <w:rPr>
          <w:rFonts w:ascii="Times New Roman" w:hAnsi="Times New Roman" w:cs="Times New Roman"/>
          <w:i/>
          <w:iCs/>
          <w:lang w:val="es-ES"/>
        </w:rPr>
        <w:t>veler</w:t>
      </w:r>
      <w:proofErr w:type="spellEnd"/>
      <w:r w:rsidRPr="00676C41">
        <w:rPr>
          <w:rFonts w:ascii="Times New Roman" w:hAnsi="Times New Roman" w:cs="Times New Roman"/>
          <w:i/>
          <w:iCs/>
          <w:lang w:val="es-ES"/>
        </w:rPr>
        <w:t>,</w:t>
      </w:r>
      <w:r w:rsidRPr="00676C41">
        <w:rPr>
          <w:rFonts w:ascii="Times New Roman" w:hAnsi="Times New Roman" w:cs="Times New Roman"/>
          <w:lang w:val="es-ES"/>
        </w:rPr>
        <w:t xml:space="preserve"> </w:t>
      </w:r>
      <w:proofErr w:type="spellStart"/>
      <w:r w:rsidRPr="00676C41">
        <w:rPr>
          <w:rFonts w:ascii="Times New Roman" w:hAnsi="Times New Roman" w:cs="Times New Roman"/>
          <w:i/>
          <w:iCs/>
          <w:lang w:val="es-ES"/>
        </w:rPr>
        <w:t>perxer</w:t>
      </w:r>
      <w:proofErr w:type="spellEnd"/>
      <w:r w:rsidRPr="00676C41">
        <w:rPr>
          <w:rFonts w:ascii="Times New Roman" w:hAnsi="Times New Roman" w:cs="Times New Roman"/>
          <w:lang w:val="es-ES"/>
        </w:rPr>
        <w:t xml:space="preserve">, </w:t>
      </w:r>
      <w:proofErr w:type="spellStart"/>
      <w:r w:rsidRPr="00676C41">
        <w:rPr>
          <w:rFonts w:ascii="Times New Roman" w:hAnsi="Times New Roman" w:cs="Times New Roman"/>
          <w:i/>
          <w:iCs/>
          <w:lang w:val="es-ES"/>
        </w:rPr>
        <w:t>velluter</w:t>
      </w:r>
      <w:proofErr w:type="spellEnd"/>
      <w:r w:rsidRPr="00676C41">
        <w:rPr>
          <w:rFonts w:ascii="Times New Roman" w:hAnsi="Times New Roman" w:cs="Times New Roman"/>
          <w:lang w:val="es-ES"/>
        </w:rPr>
        <w:t xml:space="preserve">); los otros eran los de </w:t>
      </w:r>
      <w:proofErr w:type="spellStart"/>
      <w:r w:rsidRPr="00676C41">
        <w:rPr>
          <w:rFonts w:ascii="Times New Roman" w:hAnsi="Times New Roman" w:cs="Times New Roman"/>
          <w:i/>
          <w:iCs/>
          <w:lang w:val="es-ES"/>
        </w:rPr>
        <w:t>flaquer</w:t>
      </w:r>
      <w:proofErr w:type="spellEnd"/>
      <w:r w:rsidRPr="00676C41">
        <w:rPr>
          <w:rFonts w:ascii="Times New Roman" w:hAnsi="Times New Roman" w:cs="Times New Roman"/>
          <w:i/>
          <w:iCs/>
          <w:lang w:val="es-ES"/>
        </w:rPr>
        <w:t xml:space="preserve"> </w:t>
      </w:r>
      <w:r w:rsidRPr="00676C41">
        <w:rPr>
          <w:rFonts w:ascii="Times New Roman" w:hAnsi="Times New Roman" w:cs="Times New Roman"/>
          <w:lang w:val="es-ES"/>
        </w:rPr>
        <w:t xml:space="preserve">o </w:t>
      </w:r>
      <w:proofErr w:type="spellStart"/>
      <w:r w:rsidRPr="00676C41">
        <w:rPr>
          <w:rFonts w:ascii="Times New Roman" w:hAnsi="Times New Roman" w:cs="Times New Roman"/>
          <w:i/>
          <w:iCs/>
          <w:lang w:val="es-ES"/>
        </w:rPr>
        <w:t>forner</w:t>
      </w:r>
      <w:proofErr w:type="spellEnd"/>
      <w:r w:rsidRPr="00676C41">
        <w:rPr>
          <w:rFonts w:ascii="Times New Roman" w:hAnsi="Times New Roman" w:cs="Times New Roman"/>
          <w:i/>
          <w:iCs/>
          <w:lang w:val="es-ES"/>
        </w:rPr>
        <w:t xml:space="preserve"> </w:t>
      </w:r>
      <w:r w:rsidRPr="00676C41">
        <w:rPr>
          <w:rFonts w:ascii="Times New Roman" w:hAnsi="Times New Roman" w:cs="Times New Roman"/>
          <w:lang w:val="es-ES"/>
        </w:rPr>
        <w:t xml:space="preserve">(2 casos), </w:t>
      </w:r>
      <w:proofErr w:type="spellStart"/>
      <w:r w:rsidRPr="00676C41">
        <w:rPr>
          <w:rFonts w:ascii="Times New Roman" w:hAnsi="Times New Roman" w:cs="Times New Roman"/>
          <w:i/>
          <w:iCs/>
          <w:lang w:val="es-ES"/>
        </w:rPr>
        <w:t>courer</w:t>
      </w:r>
      <w:proofErr w:type="spellEnd"/>
      <w:r w:rsidRPr="00676C41">
        <w:rPr>
          <w:rFonts w:ascii="Times New Roman" w:hAnsi="Times New Roman" w:cs="Times New Roman"/>
          <w:lang w:val="es-ES"/>
        </w:rPr>
        <w:t xml:space="preserve">, </w:t>
      </w:r>
      <w:proofErr w:type="spellStart"/>
      <w:r w:rsidRPr="00676C41">
        <w:rPr>
          <w:rFonts w:ascii="Times New Roman" w:hAnsi="Times New Roman" w:cs="Times New Roman"/>
          <w:i/>
          <w:iCs/>
          <w:lang w:val="es-ES"/>
        </w:rPr>
        <w:t>daguer</w:t>
      </w:r>
      <w:proofErr w:type="spellEnd"/>
      <w:r w:rsidRPr="00676C41">
        <w:rPr>
          <w:rFonts w:ascii="Times New Roman" w:hAnsi="Times New Roman" w:cs="Times New Roman"/>
          <w:i/>
          <w:iCs/>
          <w:lang w:val="es-ES"/>
        </w:rPr>
        <w:t>,</w:t>
      </w:r>
      <w:r w:rsidRPr="00676C41">
        <w:rPr>
          <w:rFonts w:ascii="Times New Roman" w:hAnsi="Times New Roman" w:cs="Times New Roman"/>
          <w:lang w:val="es-ES"/>
        </w:rPr>
        <w:t xml:space="preserve"> </w:t>
      </w:r>
      <w:proofErr w:type="spellStart"/>
      <w:r w:rsidRPr="00676C41">
        <w:rPr>
          <w:rFonts w:ascii="Times New Roman" w:hAnsi="Times New Roman" w:cs="Times New Roman"/>
          <w:i/>
          <w:iCs/>
          <w:lang w:val="es-ES"/>
        </w:rPr>
        <w:t>semoler</w:t>
      </w:r>
      <w:proofErr w:type="spellEnd"/>
      <w:r w:rsidRPr="00676C41">
        <w:rPr>
          <w:rFonts w:ascii="Times New Roman" w:hAnsi="Times New Roman" w:cs="Times New Roman"/>
          <w:i/>
          <w:iCs/>
          <w:lang w:val="es-ES"/>
        </w:rPr>
        <w:t xml:space="preserve">. </w:t>
      </w:r>
      <w:r w:rsidRPr="00676C41">
        <w:rPr>
          <w:rFonts w:ascii="Times New Roman" w:hAnsi="Times New Roman" w:cs="Times New Roman"/>
          <w:lang w:val="es-ES"/>
        </w:rPr>
        <w:t xml:space="preserve">Dieron entre 25 y 80 libras de gratificación (pero los </w:t>
      </w:r>
      <w:proofErr w:type="spellStart"/>
      <w:r w:rsidRPr="00676C41">
        <w:rPr>
          <w:rFonts w:ascii="Times New Roman" w:hAnsi="Times New Roman" w:cs="Times New Roman"/>
          <w:i/>
          <w:iCs/>
          <w:lang w:val="es-ES"/>
        </w:rPr>
        <w:t>forners</w:t>
      </w:r>
      <w:proofErr w:type="spellEnd"/>
      <w:r w:rsidRPr="00676C41">
        <w:rPr>
          <w:rFonts w:ascii="Times New Roman" w:hAnsi="Times New Roman" w:cs="Times New Roman"/>
          <w:i/>
          <w:iCs/>
          <w:lang w:val="es-ES"/>
        </w:rPr>
        <w:t xml:space="preserve"> </w:t>
      </w:r>
      <w:r w:rsidRPr="00676C41">
        <w:rPr>
          <w:rFonts w:ascii="Times New Roman" w:hAnsi="Times New Roman" w:cs="Times New Roman"/>
          <w:lang w:val="es-ES"/>
        </w:rPr>
        <w:t>Massana 300 por el sueldo de 16 años de trabajo a su parient</w:t>
      </w:r>
      <w:r w:rsidRPr="00ED0DAE">
        <w:rPr>
          <w:rFonts w:ascii="Times New Roman" w:hAnsi="Times New Roman" w:cs="Times New Roman"/>
          <w:color w:val="000000" w:themeColor="text1"/>
          <w:lang w:val="es-ES"/>
        </w:rPr>
        <w:t>a</w:t>
      </w:r>
      <w:r w:rsidRPr="00ED0DAE">
        <w:rPr>
          <w:rStyle w:val="FootnoteReference"/>
          <w:rFonts w:ascii="Times New Roman" w:hAnsi="Times New Roman" w:cs="Times New Roman"/>
          <w:color w:val="000000" w:themeColor="text1"/>
          <w:lang w:val="es-ES"/>
        </w:rPr>
        <w:footnoteReference w:id="8"/>
      </w:r>
      <w:r w:rsidRPr="00ED0DAE">
        <w:rPr>
          <w:rFonts w:ascii="Times New Roman" w:hAnsi="Times New Roman" w:cs="Times New Roman"/>
          <w:color w:val="000000" w:themeColor="text1"/>
          <w:lang w:val="es-ES"/>
        </w:rPr>
        <w:t>.</w:t>
      </w:r>
    </w:p>
    <w:p w14:paraId="4CE03AD2" w14:textId="77777777" w:rsidR="008D042E" w:rsidRPr="00676C41" w:rsidRDefault="008D042E" w:rsidP="008D042E">
      <w:pPr>
        <w:ind w:firstLine="720"/>
        <w:jc w:val="both"/>
        <w:rPr>
          <w:rFonts w:ascii="Times New Roman" w:hAnsi="Times New Roman" w:cs="Times New Roman"/>
          <w:i/>
          <w:iCs/>
          <w:lang w:val="es-ES"/>
        </w:rPr>
      </w:pPr>
      <w:r w:rsidRPr="00676C41">
        <w:rPr>
          <w:rFonts w:ascii="Times New Roman" w:hAnsi="Times New Roman" w:cs="Times New Roman"/>
          <w:lang w:val="es-ES"/>
        </w:rPr>
        <w:lastRenderedPageBreak/>
        <w:t>El trabajo de las criadas en los hogares artesanos seguramente no se reducía a las tareas domésticas, sino que trabajarían en el taller de modo que aprendieron un oficio o perfeccionaron el que era o había sido el de sus padres.</w:t>
      </w:r>
    </w:p>
    <w:p w14:paraId="513D7536" w14:textId="77777777" w:rsidR="008D042E" w:rsidRPr="001915AD" w:rsidRDefault="008D042E" w:rsidP="008D042E">
      <w:pPr>
        <w:jc w:val="both"/>
        <w:rPr>
          <w:rFonts w:ascii="Times New Roman" w:hAnsi="Times New Roman" w:cs="Times New Roman"/>
          <w:color w:val="00B050"/>
          <w:sz w:val="20"/>
          <w:szCs w:val="20"/>
          <w:lang w:val="es-ES"/>
        </w:rPr>
      </w:pPr>
      <w:r w:rsidRPr="00676C41">
        <w:rPr>
          <w:rFonts w:ascii="Times New Roman" w:hAnsi="Times New Roman" w:cs="Times New Roman"/>
          <w:lang w:val="es-ES"/>
        </w:rPr>
        <w:tab/>
        <w:t xml:space="preserve">Los ocho nobles fueron los amos más generosos con sus sirvientas donando una media de 287 libras. Destaca que en cinco casos se tratara de mujeres y que en dos fueran monjas del convento de Junqueras. </w:t>
      </w:r>
    </w:p>
    <w:p w14:paraId="3DC67A2D" w14:textId="77777777" w:rsidR="008D042E" w:rsidRPr="00676C41" w:rsidRDefault="008D042E" w:rsidP="008D042E">
      <w:pPr>
        <w:ind w:firstLine="720"/>
        <w:jc w:val="both"/>
        <w:rPr>
          <w:rFonts w:ascii="Times New Roman" w:hAnsi="Times New Roman" w:cs="Times New Roman"/>
          <w:lang w:val="es-ES"/>
        </w:rPr>
      </w:pPr>
      <w:r w:rsidRPr="00676C41">
        <w:rPr>
          <w:rFonts w:ascii="Times New Roman" w:hAnsi="Times New Roman" w:cs="Times New Roman"/>
          <w:lang w:val="es-ES"/>
        </w:rPr>
        <w:t xml:space="preserve">A estas amas hay que sumar otras, todas de buena posición, que constituyen un grupo </w:t>
      </w:r>
      <w:r>
        <w:rPr>
          <w:rFonts w:ascii="Times New Roman" w:hAnsi="Times New Roman" w:cs="Times New Roman"/>
          <w:lang w:val="es-ES"/>
        </w:rPr>
        <w:t>d</w:t>
      </w:r>
      <w:r w:rsidRPr="00676C41">
        <w:rPr>
          <w:rFonts w:ascii="Times New Roman" w:hAnsi="Times New Roman" w:cs="Times New Roman"/>
          <w:lang w:val="es-ES"/>
        </w:rPr>
        <w:t>e diez mujeres. Parece que ellas fueron más protectoras de estas muchachas que los hombres, tanto por la cuantía donada (una media de 225 libras sin contar las tres mil que dio una de ellas</w:t>
      </w:r>
      <w:r>
        <w:rPr>
          <w:rFonts w:ascii="Times New Roman" w:hAnsi="Times New Roman" w:cs="Times New Roman"/>
          <w:lang w:val="es-ES"/>
        </w:rPr>
        <w:t>)</w:t>
      </w:r>
      <w:r w:rsidRPr="00676C41">
        <w:rPr>
          <w:rFonts w:ascii="Times New Roman" w:hAnsi="Times New Roman" w:cs="Times New Roman"/>
          <w:lang w:val="es-ES"/>
        </w:rPr>
        <w:t xml:space="preserve"> como por la alfabetización que muestran tener varias de sus criadas, puesto que cuatro de las diez que trabajaron para ellas sabían firmar. El comportamiento de la noble señora </w:t>
      </w:r>
      <w:proofErr w:type="spellStart"/>
      <w:r w:rsidRPr="00676C41">
        <w:rPr>
          <w:rFonts w:ascii="Times New Roman" w:hAnsi="Times New Roman" w:cs="Times New Roman"/>
          <w:lang w:val="es-ES"/>
        </w:rPr>
        <w:t>Cruïlles</w:t>
      </w:r>
      <w:proofErr w:type="spellEnd"/>
      <w:r w:rsidRPr="00676C41">
        <w:rPr>
          <w:rFonts w:ascii="Times New Roman" w:hAnsi="Times New Roman" w:cs="Times New Roman"/>
          <w:lang w:val="es-ES"/>
        </w:rPr>
        <w:t xml:space="preserve"> que se ocupó personalmente de aumentar la dote de las hermanas Bassa que tuvieron de criadas, pidiendo personalmente a sus parientes o conocidos que hicieran una donación para incrementar sus dotes</w:t>
      </w:r>
      <w:r w:rsidRPr="00ED0DAE">
        <w:rPr>
          <w:rStyle w:val="FootnoteReference"/>
          <w:rFonts w:ascii="Times New Roman" w:hAnsi="Times New Roman" w:cs="Times New Roman"/>
          <w:color w:val="000000" w:themeColor="text1"/>
          <w:lang w:val="es-ES"/>
        </w:rPr>
        <w:footnoteReference w:id="9"/>
      </w:r>
      <w:r w:rsidRPr="00ED0DAE">
        <w:rPr>
          <w:rFonts w:ascii="Times New Roman" w:hAnsi="Times New Roman" w:cs="Times New Roman"/>
          <w:color w:val="000000" w:themeColor="text1"/>
          <w:lang w:val="es-ES"/>
        </w:rPr>
        <w:t>,</w:t>
      </w:r>
      <w:r w:rsidRPr="00676C41">
        <w:rPr>
          <w:rFonts w:ascii="Times New Roman" w:hAnsi="Times New Roman" w:cs="Times New Roman"/>
          <w:color w:val="FF0000"/>
          <w:lang w:val="es-ES"/>
        </w:rPr>
        <w:t xml:space="preserve"> </w:t>
      </w:r>
      <w:r w:rsidRPr="00676C41">
        <w:rPr>
          <w:rFonts w:ascii="Times New Roman" w:hAnsi="Times New Roman" w:cs="Times New Roman"/>
          <w:lang w:val="es-ES"/>
        </w:rPr>
        <w:t xml:space="preserve">refuerza esta idea de que las mujeres nobles y ricas se preocuparon de dotar bien a sus criadas y algunas además de que supieran escribir. </w:t>
      </w:r>
    </w:p>
    <w:p w14:paraId="0249D6DC" w14:textId="77777777" w:rsidR="008D042E" w:rsidRPr="00676C41" w:rsidRDefault="008D042E" w:rsidP="008D042E">
      <w:pPr>
        <w:ind w:firstLine="720"/>
        <w:jc w:val="both"/>
        <w:rPr>
          <w:rFonts w:ascii="Times New Roman" w:hAnsi="Times New Roman" w:cs="Times New Roman"/>
          <w:lang w:val="es-ES"/>
        </w:rPr>
      </w:pPr>
    </w:p>
    <w:p w14:paraId="65C46679" w14:textId="77777777" w:rsidR="008D042E" w:rsidRPr="00475219" w:rsidRDefault="008D042E" w:rsidP="008D042E">
      <w:pPr>
        <w:ind w:firstLine="720"/>
        <w:jc w:val="both"/>
        <w:rPr>
          <w:rFonts w:ascii="Times New Roman" w:hAnsi="Times New Roman" w:cs="Times New Roman"/>
          <w:color w:val="00B050"/>
          <w:lang w:val="es-ES"/>
        </w:rPr>
      </w:pPr>
      <w:r w:rsidRPr="00676C41">
        <w:rPr>
          <w:rFonts w:ascii="Times New Roman" w:hAnsi="Times New Roman" w:cs="Times New Roman"/>
          <w:lang w:val="es-ES"/>
        </w:rPr>
        <w:t xml:space="preserve">5) El perfil de los novios  </w:t>
      </w:r>
    </w:p>
    <w:p w14:paraId="3A9C24C6" w14:textId="77777777" w:rsidR="008D042E" w:rsidRPr="00FB7766" w:rsidRDefault="008D042E" w:rsidP="008D042E">
      <w:pPr>
        <w:jc w:val="both"/>
        <w:rPr>
          <w:rFonts w:ascii="Times New Roman" w:hAnsi="Times New Roman" w:cs="Times New Roman"/>
          <w:lang w:val="es-ES"/>
        </w:rPr>
      </w:pPr>
      <w:r w:rsidRPr="00FB7766">
        <w:rPr>
          <w:rFonts w:ascii="Times New Roman" w:hAnsi="Times New Roman" w:cs="Times New Roman"/>
          <w:lang w:val="es-ES"/>
        </w:rPr>
        <w:t xml:space="preserve">     </w:t>
      </w:r>
    </w:p>
    <w:p w14:paraId="133B913B" w14:textId="77777777" w:rsidR="008D042E" w:rsidRPr="00FB7766" w:rsidRDefault="008D042E" w:rsidP="008D042E">
      <w:pPr>
        <w:ind w:firstLine="360"/>
        <w:jc w:val="both"/>
        <w:rPr>
          <w:rFonts w:ascii="Times New Roman" w:hAnsi="Times New Roman" w:cs="Times New Roman"/>
          <w:lang w:val="es-ES"/>
        </w:rPr>
      </w:pPr>
      <w:r w:rsidRPr="00FB7766">
        <w:rPr>
          <w:rFonts w:ascii="Times New Roman" w:hAnsi="Times New Roman" w:cs="Times New Roman"/>
          <w:lang w:val="es-ES"/>
        </w:rPr>
        <w:t>Los bienes que aportaban las novias al contraer matrimonio eran fundamentales para el inicio de la nueva unidad familiar. Cuanto mejor fuera su dote, mejor opción tenían de encontrar un marido artesano con buena posición económica que les permitiera ascender socialmente tal como algunas pudieron hacer. Por esto debemos conocer el perfil socioeconómico de los novios.</w:t>
      </w:r>
    </w:p>
    <w:p w14:paraId="6F3F3AFB" w14:textId="77777777" w:rsidR="008D042E" w:rsidRPr="00591CD8" w:rsidRDefault="008D042E" w:rsidP="008D042E">
      <w:pPr>
        <w:ind w:firstLine="360"/>
        <w:jc w:val="both"/>
        <w:rPr>
          <w:rFonts w:ascii="Times New Roman" w:hAnsi="Times New Roman" w:cs="Times New Roman"/>
          <w:color w:val="00B050"/>
          <w:lang w:val="es-ES"/>
        </w:rPr>
      </w:pPr>
      <w:r w:rsidRPr="00FB7766">
        <w:rPr>
          <w:rFonts w:ascii="Times New Roman" w:hAnsi="Times New Roman" w:cs="Times New Roman"/>
          <w:lang w:val="es-ES"/>
        </w:rPr>
        <w:t>Todos tenían la vida ya encauzada, aunque dieciocho eran oficiales, algunos de los cuales no obtendrían la maestría. Destaca que el 80%</w:t>
      </w:r>
      <w:r w:rsidRPr="00FB7766">
        <w:rPr>
          <w:rFonts w:ascii="Times New Roman" w:hAnsi="Times New Roman" w:cs="Times New Roman"/>
          <w:b/>
          <w:bCs/>
          <w:lang w:val="es-ES"/>
        </w:rPr>
        <w:t xml:space="preserve"> </w:t>
      </w:r>
      <w:r w:rsidRPr="00FB7766">
        <w:rPr>
          <w:rFonts w:ascii="Times New Roman" w:hAnsi="Times New Roman" w:cs="Times New Roman"/>
          <w:lang w:val="es-ES"/>
        </w:rPr>
        <w:t>de los novios estaban alfabetizados, lo que se toma como indicador de su capacidad de adaptarse a la nueva tecnología que acompañaba a la industrialización. Eran una mano de obra cualificada pero quizás alguno cambió de oficio como sabemos con certeza en algún caso. Habían nacido en Barcelona casi en la misma proporción que eran forasteros, todos catalanes salvo la excepción de un mediero de telar francés, que ejercían oficios variados, aunque predominaban los textiles. La mayoría de estos novios-esposos siguió un oficio distinto al del padre con la excepción de siete barceloneses, mientras solo dos de los novios catalanes forasteros sigui</w:t>
      </w:r>
      <w:r>
        <w:rPr>
          <w:rFonts w:ascii="Times New Roman" w:hAnsi="Times New Roman" w:cs="Times New Roman"/>
          <w:lang w:val="es-ES"/>
        </w:rPr>
        <w:t>eron</w:t>
      </w:r>
      <w:r w:rsidRPr="00FB7766">
        <w:rPr>
          <w:rFonts w:ascii="Times New Roman" w:hAnsi="Times New Roman" w:cs="Times New Roman"/>
          <w:lang w:val="es-ES"/>
        </w:rPr>
        <w:t xml:space="preserve"> el oficio paterno como se acaba de decir. Así pues, el origen geográfico y el oficio paterno de estos artesanos no nacidos en Barcelona reflejan la calidoscópica movilidad de la población masculina de la ciudad. </w:t>
      </w:r>
    </w:p>
    <w:p w14:paraId="67C69203" w14:textId="77777777" w:rsidR="008D042E" w:rsidRPr="00591CD8" w:rsidRDefault="008D042E" w:rsidP="008D042E">
      <w:pPr>
        <w:ind w:firstLine="360"/>
        <w:jc w:val="both"/>
        <w:rPr>
          <w:rFonts w:ascii="Times New Roman" w:hAnsi="Times New Roman" w:cs="Times New Roman"/>
          <w:color w:val="00B050"/>
          <w:lang w:val="es-ES"/>
        </w:rPr>
      </w:pPr>
      <w:r w:rsidRPr="00FB7766">
        <w:rPr>
          <w:rFonts w:ascii="Times New Roman" w:hAnsi="Times New Roman" w:cs="Times New Roman"/>
          <w:lang w:val="es-ES"/>
        </w:rPr>
        <w:t>El</w:t>
      </w:r>
      <w:r>
        <w:rPr>
          <w:rFonts w:ascii="Times New Roman" w:hAnsi="Times New Roman" w:cs="Times New Roman"/>
          <w:lang w:val="es-ES"/>
        </w:rPr>
        <w:t xml:space="preserve"> </w:t>
      </w:r>
      <w:r w:rsidRPr="00FB7766">
        <w:rPr>
          <w:rFonts w:ascii="Times New Roman" w:hAnsi="Times New Roman" w:cs="Times New Roman"/>
          <w:lang w:val="es-ES"/>
        </w:rPr>
        <w:t xml:space="preserve">41,66% de los novios ofrecieron un </w:t>
      </w:r>
      <w:proofErr w:type="spellStart"/>
      <w:r w:rsidRPr="00FB7766">
        <w:rPr>
          <w:rFonts w:ascii="Times New Roman" w:hAnsi="Times New Roman" w:cs="Times New Roman"/>
          <w:i/>
          <w:iCs/>
          <w:lang w:val="es-ES"/>
        </w:rPr>
        <w:t>escreix</w:t>
      </w:r>
      <w:proofErr w:type="spellEnd"/>
      <w:r w:rsidRPr="00FB7766">
        <w:rPr>
          <w:rFonts w:ascii="Times New Roman" w:hAnsi="Times New Roman" w:cs="Times New Roman"/>
          <w:lang w:val="es-ES"/>
        </w:rPr>
        <w:t xml:space="preserve"> superior a las doscientas libras, cifra que doblaba la cuantía de dote que los artesanos consideraban digna para su estatus en el siglo XVIII. Así queda claro que algunos novios-maridos disponían de una confortable base económica para su </w:t>
      </w:r>
      <w:proofErr w:type="gramStart"/>
      <w:r w:rsidRPr="00FB7766">
        <w:rPr>
          <w:rFonts w:ascii="Times New Roman" w:hAnsi="Times New Roman" w:cs="Times New Roman"/>
          <w:i/>
          <w:iCs/>
          <w:lang w:val="es-ES"/>
        </w:rPr>
        <w:t>status</w:t>
      </w:r>
      <w:proofErr w:type="gramEnd"/>
      <w:r w:rsidRPr="00FB7766">
        <w:rPr>
          <w:rFonts w:ascii="Times New Roman" w:hAnsi="Times New Roman" w:cs="Times New Roman"/>
          <w:lang w:val="es-ES"/>
        </w:rPr>
        <w:t xml:space="preserve"> y así algunas novias</w:t>
      </w:r>
      <w:r>
        <w:rPr>
          <w:rFonts w:ascii="Times New Roman" w:hAnsi="Times New Roman" w:cs="Times New Roman"/>
          <w:lang w:val="es-ES"/>
        </w:rPr>
        <w:t>-sirvienta</w:t>
      </w:r>
      <w:r w:rsidRPr="00FB7766">
        <w:rPr>
          <w:rFonts w:ascii="Times New Roman" w:hAnsi="Times New Roman" w:cs="Times New Roman"/>
          <w:lang w:val="es-ES"/>
        </w:rPr>
        <w:t xml:space="preserve">s afrontaron un futuro prometedor con un posible ascenso social gracias a su dote y al </w:t>
      </w:r>
      <w:proofErr w:type="spellStart"/>
      <w:r w:rsidRPr="00FB7766">
        <w:rPr>
          <w:rFonts w:ascii="Times New Roman" w:hAnsi="Times New Roman" w:cs="Times New Roman"/>
          <w:i/>
          <w:iCs/>
          <w:lang w:val="es-ES"/>
        </w:rPr>
        <w:t>escreix</w:t>
      </w:r>
      <w:proofErr w:type="spellEnd"/>
      <w:r w:rsidRPr="00FB7766">
        <w:rPr>
          <w:rFonts w:ascii="Times New Roman" w:hAnsi="Times New Roman" w:cs="Times New Roman"/>
          <w:lang w:val="es-ES"/>
        </w:rPr>
        <w:t xml:space="preserve">. Otras tuvieron que conformarse con muchísimo menos. </w:t>
      </w:r>
    </w:p>
    <w:p w14:paraId="47DC6D68" w14:textId="77777777" w:rsidR="008D042E" w:rsidRDefault="008D042E" w:rsidP="008D042E">
      <w:pPr>
        <w:ind w:firstLine="720"/>
        <w:jc w:val="both"/>
        <w:rPr>
          <w:rFonts w:ascii="Times New Roman" w:hAnsi="Times New Roman" w:cs="Times New Roman"/>
          <w:color w:val="FF0000"/>
          <w:lang w:val="es-ES"/>
        </w:rPr>
      </w:pPr>
    </w:p>
    <w:p w14:paraId="6E5E1355" w14:textId="77777777" w:rsidR="008D042E" w:rsidRPr="00921663" w:rsidRDefault="008D042E" w:rsidP="008D042E">
      <w:pPr>
        <w:rPr>
          <w:rFonts w:ascii="Times New Roman" w:hAnsi="Times New Roman" w:cs="Times New Roman"/>
          <w:color w:val="FF0000"/>
          <w:lang w:val="es-ES"/>
        </w:rPr>
      </w:pPr>
    </w:p>
    <w:p w14:paraId="2A189AF1" w14:textId="77777777" w:rsidR="008D042E" w:rsidRPr="004D3C87" w:rsidRDefault="008D042E" w:rsidP="008D042E">
      <w:pPr>
        <w:rPr>
          <w:rFonts w:ascii="Times New Roman" w:hAnsi="Times New Roman" w:cs="Times New Roman"/>
          <w:lang w:val="es-ES"/>
        </w:rPr>
      </w:pPr>
      <w:r w:rsidRPr="004D3C87">
        <w:rPr>
          <w:rFonts w:ascii="Times New Roman" w:hAnsi="Times New Roman" w:cs="Times New Roman"/>
          <w:lang w:val="es-ES"/>
        </w:rPr>
        <w:t>IV. Conclusiones</w:t>
      </w:r>
    </w:p>
    <w:p w14:paraId="0CFCDB28" w14:textId="77777777" w:rsidR="008D042E" w:rsidRPr="004D3C87" w:rsidRDefault="008D042E" w:rsidP="008D042E">
      <w:pPr>
        <w:rPr>
          <w:rFonts w:ascii="Times New Roman" w:hAnsi="Times New Roman" w:cs="Times New Roman"/>
          <w:lang w:val="es-ES"/>
        </w:rPr>
      </w:pPr>
    </w:p>
    <w:p w14:paraId="5B704B92" w14:textId="0596925B" w:rsidR="008D042E" w:rsidRPr="004D3C87" w:rsidRDefault="008D042E" w:rsidP="008D042E">
      <w:pPr>
        <w:ind w:firstLine="720"/>
        <w:jc w:val="both"/>
        <w:rPr>
          <w:rFonts w:ascii="Times New Roman" w:hAnsi="Times New Roman" w:cs="Times New Roman"/>
          <w:lang w:val="es-ES"/>
        </w:rPr>
      </w:pPr>
      <w:r w:rsidRPr="004D3C87">
        <w:rPr>
          <w:rFonts w:ascii="Times New Roman" w:hAnsi="Times New Roman" w:cs="Times New Roman"/>
          <w:lang w:val="es-ES"/>
        </w:rPr>
        <w:t xml:space="preserve">El análisis de cincuenta capítulos matrimoniales muestra que la diferenciación social era presente entre las jóvenes del </w:t>
      </w:r>
      <w:r w:rsidRPr="004D3C87">
        <w:rPr>
          <w:rFonts w:ascii="Times New Roman" w:hAnsi="Times New Roman" w:cs="Times New Roman"/>
          <w:i/>
          <w:iCs/>
          <w:lang w:val="es-ES"/>
        </w:rPr>
        <w:t>"</w:t>
      </w:r>
      <w:proofErr w:type="spellStart"/>
      <w:r w:rsidRPr="004D3C87">
        <w:rPr>
          <w:rFonts w:ascii="Times New Roman" w:hAnsi="Times New Roman" w:cs="Times New Roman"/>
          <w:i/>
          <w:iCs/>
          <w:lang w:val="es-ES"/>
        </w:rPr>
        <w:t>life-cycle</w:t>
      </w:r>
      <w:proofErr w:type="spellEnd"/>
      <w:r w:rsidRPr="004D3C87">
        <w:rPr>
          <w:rFonts w:ascii="Times New Roman" w:hAnsi="Times New Roman" w:cs="Times New Roman"/>
          <w:i/>
          <w:iCs/>
          <w:lang w:val="es-ES"/>
        </w:rPr>
        <w:t xml:space="preserve"> </w:t>
      </w:r>
      <w:proofErr w:type="spellStart"/>
      <w:r w:rsidRPr="004D3C87">
        <w:rPr>
          <w:rFonts w:ascii="Times New Roman" w:hAnsi="Times New Roman" w:cs="Times New Roman"/>
          <w:i/>
          <w:iCs/>
          <w:lang w:val="es-ES"/>
        </w:rPr>
        <w:t>servants</w:t>
      </w:r>
      <w:proofErr w:type="spellEnd"/>
      <w:r w:rsidRPr="004D3C87">
        <w:rPr>
          <w:rFonts w:ascii="Times New Roman" w:hAnsi="Times New Roman" w:cs="Times New Roman"/>
          <w:i/>
          <w:iCs/>
          <w:lang w:val="es-ES"/>
        </w:rPr>
        <w:t xml:space="preserve">" </w:t>
      </w:r>
      <w:r w:rsidRPr="004D3C87">
        <w:rPr>
          <w:rFonts w:ascii="Times New Roman" w:hAnsi="Times New Roman" w:cs="Times New Roman"/>
          <w:lang w:val="es-ES"/>
        </w:rPr>
        <w:t xml:space="preserve">que residían en Barcelona entre 1770 y 1817 en </w:t>
      </w:r>
      <w:r w:rsidRPr="004D3C87">
        <w:rPr>
          <w:rFonts w:ascii="Times New Roman" w:hAnsi="Times New Roman" w:cs="Times New Roman"/>
          <w:lang w:val="es-ES"/>
        </w:rPr>
        <w:lastRenderedPageBreak/>
        <w:t>una sociedad regida por el sistema dotal mediterráneo que no imp</w:t>
      </w:r>
      <w:r w:rsidR="00617237">
        <w:rPr>
          <w:rFonts w:ascii="Times New Roman" w:hAnsi="Times New Roman" w:cs="Times New Roman"/>
          <w:lang w:val="es-ES"/>
        </w:rPr>
        <w:t>i</w:t>
      </w:r>
      <w:r w:rsidRPr="004D3C87">
        <w:rPr>
          <w:rFonts w:ascii="Times New Roman" w:hAnsi="Times New Roman" w:cs="Times New Roman"/>
          <w:lang w:val="es-ES"/>
        </w:rPr>
        <w:t>d</w:t>
      </w:r>
      <w:r>
        <w:rPr>
          <w:rFonts w:ascii="Times New Roman" w:hAnsi="Times New Roman" w:cs="Times New Roman"/>
          <w:lang w:val="es-ES"/>
        </w:rPr>
        <w:t>ió</w:t>
      </w:r>
      <w:r w:rsidRPr="004D3C87">
        <w:rPr>
          <w:rFonts w:ascii="Times New Roman" w:hAnsi="Times New Roman" w:cs="Times New Roman"/>
          <w:lang w:val="es-ES"/>
        </w:rPr>
        <w:t xml:space="preserve"> la movilidad social ascendente de algunas sirvientas.</w:t>
      </w:r>
    </w:p>
    <w:p w14:paraId="7E100929" w14:textId="77777777" w:rsidR="008D042E" w:rsidRPr="004D3C87" w:rsidRDefault="008D042E" w:rsidP="008D042E">
      <w:pPr>
        <w:ind w:firstLine="720"/>
        <w:jc w:val="both"/>
        <w:rPr>
          <w:rFonts w:ascii="Times New Roman" w:hAnsi="Times New Roman" w:cs="Times New Roman"/>
          <w:lang w:val="es-ES"/>
        </w:rPr>
      </w:pPr>
      <w:r w:rsidRPr="004D3C87">
        <w:rPr>
          <w:rFonts w:ascii="Times New Roman" w:hAnsi="Times New Roman" w:cs="Times New Roman"/>
          <w:lang w:val="es-ES"/>
        </w:rPr>
        <w:t xml:space="preserve">La vida de estas mujeres fue atravesada por diversas circunstancias y estrategias que marcaron su situación laboral y matrimonial. Mientras para unas </w:t>
      </w:r>
      <w:r w:rsidRPr="004D3C87">
        <w:rPr>
          <w:rFonts w:ascii="Times New Roman" w:eastAsia="Times New Roman" w:hAnsi="Times New Roman" w:cs="Times New Roman"/>
          <w:lang w:val="es-ES"/>
        </w:rPr>
        <w:t>–</w:t>
      </w:r>
      <w:r w:rsidRPr="004D3C87">
        <w:rPr>
          <w:rFonts w:ascii="Times New Roman" w:hAnsi="Times New Roman" w:cs="Times New Roman"/>
          <w:lang w:val="es-ES"/>
        </w:rPr>
        <w:t>muchas de ellas huérfanas</w:t>
      </w:r>
      <w:r w:rsidRPr="004D3C87">
        <w:rPr>
          <w:rFonts w:ascii="Times New Roman" w:eastAsia="Times New Roman" w:hAnsi="Times New Roman" w:cs="Times New Roman"/>
          <w:lang w:val="es-ES"/>
        </w:rPr>
        <w:t>–</w:t>
      </w:r>
      <w:r w:rsidRPr="004D3C87">
        <w:rPr>
          <w:rFonts w:ascii="Times New Roman" w:hAnsi="Times New Roman" w:cs="Times New Roman"/>
          <w:lang w:val="es-ES"/>
        </w:rPr>
        <w:t xml:space="preserve"> hacer de criadas fue una manera de asegurarse la subsistencia trabajando para extraños en condiciones laborales seguramente duras, ganando un salario muy bajo que, después de muchos años sirviendo, no les permitió ahorrar para tener una dote decente (caso, por ejemplo, de Francisca Bas), para otras fue un refugio en un entorno familiar de tíos y padrinos que seguramente incidieron en la elección de marido de sus protegidas y </w:t>
      </w:r>
      <w:r w:rsidRPr="00875C18">
        <w:rPr>
          <w:rFonts w:ascii="Times New Roman" w:hAnsi="Times New Roman" w:cs="Times New Roman"/>
          <w:sz w:val="18"/>
          <w:szCs w:val="18"/>
          <w:lang w:val="es-ES"/>
        </w:rPr>
        <w:t>en la donación de</w:t>
      </w:r>
      <w:r w:rsidRPr="004D3C87">
        <w:rPr>
          <w:rFonts w:ascii="Times New Roman" w:hAnsi="Times New Roman" w:cs="Times New Roman"/>
          <w:lang w:val="es-ES"/>
        </w:rPr>
        <w:t xml:space="preserve"> </w:t>
      </w:r>
      <w:r w:rsidRPr="00875C18">
        <w:rPr>
          <w:rFonts w:ascii="Times New Roman" w:hAnsi="Times New Roman" w:cs="Times New Roman"/>
          <w:color w:val="00B050"/>
          <w:lang w:val="es-ES"/>
        </w:rPr>
        <w:t xml:space="preserve">les donaron </w:t>
      </w:r>
      <w:r w:rsidRPr="004D3C87">
        <w:rPr>
          <w:rFonts w:ascii="Times New Roman" w:hAnsi="Times New Roman" w:cs="Times New Roman"/>
          <w:lang w:val="es-ES"/>
        </w:rPr>
        <w:t xml:space="preserve">una buena dote (caso, por ejemplo, de </w:t>
      </w:r>
      <w:proofErr w:type="spellStart"/>
      <w:r w:rsidRPr="004D3C87">
        <w:rPr>
          <w:rFonts w:ascii="Times New Roman" w:hAnsi="Times New Roman" w:cs="Times New Roman"/>
          <w:lang w:val="es-ES"/>
        </w:rPr>
        <w:t>Maria</w:t>
      </w:r>
      <w:proofErr w:type="spellEnd"/>
      <w:r w:rsidRPr="004D3C87">
        <w:rPr>
          <w:rFonts w:ascii="Times New Roman" w:hAnsi="Times New Roman" w:cs="Times New Roman"/>
          <w:lang w:val="es-ES"/>
        </w:rPr>
        <w:t xml:space="preserve"> </w:t>
      </w:r>
      <w:proofErr w:type="spellStart"/>
      <w:r w:rsidRPr="004D3C87">
        <w:rPr>
          <w:rFonts w:ascii="Times New Roman" w:hAnsi="Times New Roman" w:cs="Times New Roman"/>
          <w:lang w:val="es-ES"/>
        </w:rPr>
        <w:t>Pallàs</w:t>
      </w:r>
      <w:proofErr w:type="spellEnd"/>
      <w:r w:rsidRPr="004D3C87">
        <w:rPr>
          <w:rFonts w:ascii="Times New Roman" w:hAnsi="Times New Roman" w:cs="Times New Roman"/>
          <w:lang w:val="es-ES"/>
        </w:rPr>
        <w:t xml:space="preserve"> y los Massana). </w:t>
      </w:r>
    </w:p>
    <w:p w14:paraId="483C6407" w14:textId="77777777" w:rsidR="008D042E" w:rsidRPr="004D3C87" w:rsidRDefault="008D042E" w:rsidP="008D042E">
      <w:pPr>
        <w:ind w:firstLine="720"/>
        <w:jc w:val="both"/>
        <w:rPr>
          <w:rFonts w:ascii="Times New Roman" w:hAnsi="Times New Roman" w:cs="Times New Roman"/>
          <w:lang w:val="es-ES"/>
        </w:rPr>
      </w:pPr>
      <w:r w:rsidRPr="004D3C87">
        <w:rPr>
          <w:rFonts w:ascii="Times New Roman" w:hAnsi="Times New Roman" w:cs="Times New Roman"/>
          <w:lang w:val="es-ES"/>
        </w:rPr>
        <w:t xml:space="preserve">Una tercera función de trabajar en el servicio doméstico era entrar en una buena casa en la que se sabía se ganaría un buen sueldo o bien una gratificación al contraer matrimonio, caso que seguramente se daba siempre que se podía ser sirvienta de una familia noble. El asumir la obligación cristiana de velar por los pobres llevaba a los nobles a hacer legados en favor de sus </w:t>
      </w:r>
      <w:r w:rsidRPr="00617237">
        <w:rPr>
          <w:rFonts w:ascii="Times New Roman" w:hAnsi="Times New Roman" w:cs="Times New Roman"/>
          <w:color w:val="000000" w:themeColor="text1"/>
          <w:lang w:val="es-ES"/>
        </w:rPr>
        <w:t xml:space="preserve">sirvientas </w:t>
      </w:r>
      <w:r w:rsidRPr="004D3C87">
        <w:rPr>
          <w:rFonts w:ascii="Times New Roman" w:hAnsi="Times New Roman" w:cs="Times New Roman"/>
          <w:lang w:val="es-ES"/>
        </w:rPr>
        <w:t xml:space="preserve">en sus testamentos o bien a gratificar sus servicios cuando se casaban. Esto explica la estrategia del zapatero de Barcelona, Bassa, que puso a sus hijas Rita y </w:t>
      </w:r>
      <w:proofErr w:type="spellStart"/>
      <w:r w:rsidRPr="004D3C87">
        <w:rPr>
          <w:rFonts w:ascii="Times New Roman" w:hAnsi="Times New Roman" w:cs="Times New Roman"/>
          <w:lang w:val="es-ES"/>
        </w:rPr>
        <w:t>Maria</w:t>
      </w:r>
      <w:proofErr w:type="spellEnd"/>
      <w:r w:rsidRPr="004D3C87">
        <w:rPr>
          <w:rFonts w:ascii="Times New Roman" w:hAnsi="Times New Roman" w:cs="Times New Roman"/>
          <w:lang w:val="es-ES"/>
        </w:rPr>
        <w:t xml:space="preserve"> Rosa </w:t>
      </w:r>
      <w:r w:rsidRPr="004D3C87">
        <w:rPr>
          <w:rFonts w:ascii="Times New Roman" w:eastAsia="Times New Roman" w:hAnsi="Times New Roman" w:cs="Times New Roman"/>
          <w:lang w:val="es-ES"/>
        </w:rPr>
        <w:t>–</w:t>
      </w:r>
      <w:r w:rsidRPr="004D3C87">
        <w:rPr>
          <w:rFonts w:ascii="Times New Roman" w:hAnsi="Times New Roman" w:cs="Times New Roman"/>
          <w:lang w:val="es-ES"/>
        </w:rPr>
        <w:t>una de ellas su propia heredera</w:t>
      </w:r>
      <w:r w:rsidRPr="004D3C87">
        <w:rPr>
          <w:rFonts w:ascii="Times New Roman" w:eastAsia="Times New Roman" w:hAnsi="Times New Roman" w:cs="Times New Roman"/>
          <w:lang w:val="es-ES"/>
        </w:rPr>
        <w:t>–</w:t>
      </w:r>
      <w:r w:rsidRPr="004D3C87">
        <w:rPr>
          <w:rFonts w:ascii="Times New Roman" w:hAnsi="Times New Roman" w:cs="Times New Roman"/>
          <w:lang w:val="es-ES"/>
        </w:rPr>
        <w:t xml:space="preserve"> a servir en casa del noble Francisco de </w:t>
      </w:r>
      <w:proofErr w:type="spellStart"/>
      <w:r w:rsidRPr="004D3C87">
        <w:rPr>
          <w:rFonts w:ascii="Times New Roman" w:hAnsi="Times New Roman" w:cs="Times New Roman"/>
          <w:lang w:val="es-ES"/>
        </w:rPr>
        <w:t>Cruïlles</w:t>
      </w:r>
      <w:proofErr w:type="spellEnd"/>
      <w:r w:rsidRPr="004D3C87">
        <w:rPr>
          <w:rFonts w:ascii="Times New Roman" w:hAnsi="Times New Roman" w:cs="Times New Roman"/>
          <w:lang w:val="es-ES"/>
        </w:rPr>
        <w:t xml:space="preserve"> y de su esposa doña Manuela que cuando se casaron las dotaron con una buena cantidad de dinero que les permitió casarse con dos maestros zapateros aparentemente bien asentados. El padre Bassas debería pensar que si las muchachas se quedaban a trabajar con él no tendrían una dote alta que les permitiera casarse con un artesano bien establecido para afrontar un futuro prometedor. Los datos que hemos recogido muestran la existencia de criadas afortunadas que trabajaron para la nobleza y que no solo recibieron un buen salario o gratificación sino también instrucción, puesto que algunas aprendieron a escribir, sobre todo cuando servían a mujeres de la alta sociedad fueran nobles o adineradas.  </w:t>
      </w:r>
    </w:p>
    <w:p w14:paraId="4FD63D61" w14:textId="77777777" w:rsidR="008D042E" w:rsidRPr="006A618D" w:rsidRDefault="008D042E" w:rsidP="008D042E">
      <w:pPr>
        <w:jc w:val="both"/>
        <w:rPr>
          <w:rFonts w:ascii="Times New Roman" w:hAnsi="Times New Roman" w:cs="Times New Roman"/>
          <w:color w:val="FF0000"/>
          <w:lang w:val="en-US"/>
        </w:rPr>
      </w:pPr>
      <w:r w:rsidRPr="004D3C87">
        <w:rPr>
          <w:rFonts w:ascii="Times New Roman" w:hAnsi="Times New Roman" w:cs="Times New Roman"/>
          <w:lang w:val="es-ES"/>
        </w:rPr>
        <w:t>Gracias al trabajo, a la aportación de la familia, pero sobre todo de</w:t>
      </w:r>
      <w:r>
        <w:rPr>
          <w:rFonts w:ascii="Times New Roman" w:hAnsi="Times New Roman" w:cs="Times New Roman"/>
          <w:lang w:val="es-ES"/>
        </w:rPr>
        <w:t xml:space="preserve"> la de</w:t>
      </w:r>
      <w:r w:rsidRPr="004D3C87">
        <w:rPr>
          <w:rFonts w:ascii="Times New Roman" w:hAnsi="Times New Roman" w:cs="Times New Roman"/>
          <w:lang w:val="es-ES"/>
        </w:rPr>
        <w:t xml:space="preserve"> sus amos/amas, y la suerte </w:t>
      </w:r>
      <w:r w:rsidRPr="004D3C87">
        <w:rPr>
          <w:rFonts w:ascii="Times New Roman" w:eastAsia="Times New Roman" w:hAnsi="Times New Roman" w:cs="Times New Roman"/>
          <w:lang w:val="es-ES"/>
        </w:rPr>
        <w:t>–</w:t>
      </w:r>
      <w:r w:rsidRPr="004D3C87">
        <w:rPr>
          <w:rFonts w:ascii="Times New Roman" w:hAnsi="Times New Roman" w:cs="Times New Roman"/>
          <w:lang w:val="es-ES"/>
        </w:rPr>
        <w:t>en varias ocasiones</w:t>
      </w:r>
      <w:r w:rsidRPr="004D3C87">
        <w:rPr>
          <w:rFonts w:ascii="Times New Roman" w:eastAsia="Times New Roman" w:hAnsi="Times New Roman" w:cs="Times New Roman"/>
          <w:lang w:val="es-ES"/>
        </w:rPr>
        <w:t>–</w:t>
      </w:r>
      <w:r w:rsidRPr="004D3C87">
        <w:rPr>
          <w:rFonts w:ascii="Times New Roman" w:hAnsi="Times New Roman" w:cs="Times New Roman"/>
          <w:lang w:val="es-ES"/>
        </w:rPr>
        <w:t xml:space="preserve">, un sector de las sirvientas logró hacerse una dote suficiente para casarse con artesanos con recursos económicos o con conocimientos cualificados que les reportaban unos ingresos con los que enfocar un futuro de ascensión social. </w:t>
      </w:r>
      <w:r w:rsidRPr="00F421AD">
        <w:rPr>
          <w:rFonts w:ascii="Times New Roman" w:hAnsi="Times New Roman" w:cs="Times New Roman"/>
          <w:lang w:val="en-US"/>
        </w:rPr>
        <w:t>Sin embargo</w:t>
      </w:r>
      <w:r w:rsidRPr="006A618D">
        <w:rPr>
          <w:rFonts w:ascii="Times New Roman" w:hAnsi="Times New Roman" w:cs="Times New Roman"/>
          <w:lang w:val="en-US"/>
        </w:rPr>
        <w:t xml:space="preserve">, </w:t>
      </w:r>
      <w:proofErr w:type="spellStart"/>
      <w:r w:rsidRPr="006A618D">
        <w:rPr>
          <w:rFonts w:ascii="Times New Roman" w:hAnsi="Times New Roman" w:cs="Times New Roman"/>
          <w:lang w:val="en-US"/>
        </w:rPr>
        <w:t>otra</w:t>
      </w:r>
      <w:proofErr w:type="spellEnd"/>
      <w:r w:rsidRPr="006A618D">
        <w:rPr>
          <w:rFonts w:ascii="Times New Roman" w:hAnsi="Times New Roman" w:cs="Times New Roman"/>
          <w:lang w:val="en-US"/>
        </w:rPr>
        <w:t xml:space="preserve"> </w:t>
      </w:r>
      <w:proofErr w:type="spellStart"/>
      <w:r w:rsidRPr="006A618D">
        <w:rPr>
          <w:rFonts w:ascii="Times New Roman" w:hAnsi="Times New Roman" w:cs="Times New Roman"/>
          <w:lang w:val="en-US"/>
        </w:rPr>
        <w:t>proporción</w:t>
      </w:r>
      <w:proofErr w:type="spellEnd"/>
      <w:r w:rsidRPr="006A618D">
        <w:rPr>
          <w:rFonts w:ascii="Times New Roman" w:hAnsi="Times New Roman" w:cs="Times New Roman"/>
          <w:lang w:val="en-US"/>
        </w:rPr>
        <w:t xml:space="preserve"> no </w:t>
      </w:r>
      <w:proofErr w:type="spellStart"/>
      <w:r w:rsidRPr="006A618D">
        <w:rPr>
          <w:rFonts w:ascii="Times New Roman" w:hAnsi="Times New Roman" w:cs="Times New Roman"/>
          <w:lang w:val="en-US"/>
        </w:rPr>
        <w:t>fue</w:t>
      </w:r>
      <w:proofErr w:type="spellEnd"/>
      <w:r w:rsidRPr="006A618D">
        <w:rPr>
          <w:rFonts w:ascii="Times New Roman" w:hAnsi="Times New Roman" w:cs="Times New Roman"/>
          <w:lang w:val="en-US"/>
        </w:rPr>
        <w:t xml:space="preserve"> tan </w:t>
      </w:r>
      <w:proofErr w:type="spellStart"/>
      <w:r w:rsidRPr="006A618D">
        <w:rPr>
          <w:rFonts w:ascii="Times New Roman" w:hAnsi="Times New Roman" w:cs="Times New Roman"/>
          <w:lang w:val="en-US"/>
        </w:rPr>
        <w:t>afortunada</w:t>
      </w:r>
      <w:proofErr w:type="spellEnd"/>
      <w:r w:rsidRPr="006A618D">
        <w:rPr>
          <w:rFonts w:ascii="Times New Roman" w:hAnsi="Times New Roman" w:cs="Times New Roman"/>
          <w:lang w:val="en-US"/>
        </w:rPr>
        <w:t>.</w:t>
      </w:r>
    </w:p>
    <w:p w14:paraId="1C2BAAF0" w14:textId="32D6531A" w:rsidR="00921663" w:rsidRPr="00F421AD" w:rsidRDefault="00921663" w:rsidP="002B1B62">
      <w:pPr>
        <w:jc w:val="both"/>
        <w:rPr>
          <w:rFonts w:ascii="Times New Roman" w:hAnsi="Times New Roman" w:cs="Times New Roman"/>
          <w:color w:val="FF0000"/>
          <w:lang w:val="en-US" w:eastAsia="ja-JP"/>
        </w:rPr>
      </w:pPr>
    </w:p>
    <w:p w14:paraId="48E7B9C5" w14:textId="77777777" w:rsidR="00921663" w:rsidRPr="00F421AD" w:rsidRDefault="00921663">
      <w:pPr>
        <w:rPr>
          <w:rFonts w:ascii="Times New Roman" w:hAnsi="Times New Roman" w:cs="Times New Roman"/>
          <w:lang w:val="en-US"/>
        </w:rPr>
      </w:pPr>
    </w:p>
    <w:p w14:paraId="41B9F62F" w14:textId="1739D55F" w:rsidR="008D492F" w:rsidRPr="00914E81" w:rsidRDefault="008D492F">
      <w:pPr>
        <w:rPr>
          <w:rFonts w:ascii="Times New Roman" w:hAnsi="Times New Roman" w:cs="Times New Roman"/>
          <w:b/>
          <w:bCs/>
          <w:i/>
          <w:iCs/>
          <w:color w:val="FF0000"/>
          <w:lang w:val="en-US"/>
        </w:rPr>
      </w:pPr>
      <w:proofErr w:type="spellStart"/>
      <w:r w:rsidRPr="00914E81">
        <w:rPr>
          <w:rFonts w:ascii="Times New Roman" w:hAnsi="Times New Roman" w:cs="Times New Roman"/>
          <w:b/>
          <w:bCs/>
          <w:i/>
          <w:iCs/>
          <w:lang w:val="en-US"/>
        </w:rPr>
        <w:t>Bibliografía</w:t>
      </w:r>
      <w:proofErr w:type="spellEnd"/>
    </w:p>
    <w:p w14:paraId="3F8AD819" w14:textId="77777777" w:rsidR="00A47533" w:rsidRPr="00914E81" w:rsidRDefault="00A47533">
      <w:pPr>
        <w:rPr>
          <w:rFonts w:ascii="Times New Roman" w:hAnsi="Times New Roman" w:cs="Times New Roman"/>
          <w:lang w:val="en-US"/>
        </w:rPr>
      </w:pPr>
    </w:p>
    <w:p w14:paraId="017F450F" w14:textId="008382DE" w:rsidR="00A47533" w:rsidRPr="00FB7766" w:rsidRDefault="00A47533" w:rsidP="00FB7766">
      <w:pPr>
        <w:rPr>
          <w:rFonts w:eastAsia="MS PGothic"/>
          <w:color w:val="000000"/>
          <w:szCs w:val="21"/>
        </w:rPr>
      </w:pPr>
      <w:r w:rsidRPr="00A47533">
        <w:rPr>
          <w:rFonts w:ascii="Times New Roman" w:hAnsi="Times New Roman" w:cs="Times New Roman"/>
          <w:bCs/>
          <w:color w:val="000000" w:themeColor="text1"/>
          <w:szCs w:val="21"/>
          <w:lang w:eastAsia="ja-JP"/>
        </w:rPr>
        <w:t xml:space="preserve">Congost, R. y Ros Massana, R. (2013), "Change in society, continuity in marriage: an approach to social dynamics through marriage contracts (Catalonia, 1750-1850)", </w:t>
      </w:r>
      <w:r w:rsidRPr="00A47533">
        <w:rPr>
          <w:rFonts w:ascii="Times New Roman" w:hAnsi="Times New Roman" w:cs="Times New Roman"/>
          <w:bCs/>
          <w:i/>
          <w:iCs/>
          <w:color w:val="000000" w:themeColor="text1"/>
          <w:szCs w:val="21"/>
          <w:lang w:eastAsia="ja-JP"/>
        </w:rPr>
        <w:t>Continuity and Change</w:t>
      </w:r>
      <w:r w:rsidRPr="00A47533">
        <w:rPr>
          <w:rFonts w:ascii="Times New Roman" w:hAnsi="Times New Roman" w:cs="Times New Roman"/>
          <w:bCs/>
          <w:color w:val="000000" w:themeColor="text1"/>
          <w:szCs w:val="21"/>
          <w:lang w:eastAsia="ja-JP"/>
        </w:rPr>
        <w:t xml:space="preserve">, </w:t>
      </w:r>
      <w:r w:rsidRPr="00A47533">
        <w:rPr>
          <w:rFonts w:ascii="Times New Roman" w:eastAsia="MS PGothic" w:hAnsi="Times New Roman" w:cs="Times New Roman"/>
          <w:color w:val="000000"/>
          <w:szCs w:val="21"/>
        </w:rPr>
        <w:t>28</w:t>
      </w:r>
      <w:r w:rsidR="009006B9" w:rsidRPr="009006B9">
        <w:rPr>
          <w:rFonts w:ascii="Times New Roman" w:eastAsia="MS PGothic" w:hAnsi="Times New Roman" w:cs="Times New Roman"/>
          <w:color w:val="000000"/>
          <w:szCs w:val="21"/>
          <w:lang w:val="en-US"/>
        </w:rPr>
        <w:t>-</w:t>
      </w:r>
      <w:r w:rsidRPr="00A47533">
        <w:rPr>
          <w:rFonts w:ascii="Times New Roman" w:eastAsia="MS PGothic" w:hAnsi="Times New Roman" w:cs="Times New Roman"/>
          <w:color w:val="000000"/>
          <w:szCs w:val="21"/>
        </w:rPr>
        <w:t>2</w:t>
      </w:r>
      <w:r w:rsidRPr="00A47533">
        <w:rPr>
          <w:rFonts w:ascii="Times New Roman" w:eastAsia="MS PGothic" w:hAnsi="Times New Roman" w:cs="Times New Roman"/>
          <w:color w:val="000000"/>
          <w:szCs w:val="21"/>
          <w:lang w:val="en-US"/>
        </w:rPr>
        <w:t>,</w:t>
      </w:r>
      <w:r>
        <w:rPr>
          <w:rFonts w:ascii="Times New Roman" w:eastAsia="MS PGothic" w:hAnsi="Times New Roman" w:cs="Times New Roman"/>
          <w:color w:val="000000"/>
          <w:szCs w:val="21"/>
          <w:lang w:val="en-US"/>
        </w:rPr>
        <w:t xml:space="preserve"> pp.</w:t>
      </w:r>
      <w:r w:rsidRPr="00A47533">
        <w:rPr>
          <w:rFonts w:ascii="Times New Roman" w:eastAsia="MS PGothic" w:hAnsi="Times New Roman" w:cs="Times New Roman"/>
          <w:color w:val="000000"/>
          <w:szCs w:val="21"/>
        </w:rPr>
        <w:t xml:space="preserve"> 273-306.</w:t>
      </w:r>
    </w:p>
    <w:p w14:paraId="1009174D" w14:textId="77777777" w:rsidR="00F35152" w:rsidRDefault="00F35152" w:rsidP="00A47533">
      <w:pPr>
        <w:jc w:val="both"/>
        <w:rPr>
          <w:rFonts w:ascii="Times New Roman" w:hAnsi="Times New Roman" w:cs="Times New Roman"/>
          <w:bCs/>
          <w:sz w:val="20"/>
          <w:szCs w:val="20"/>
          <w:lang w:val="en-US"/>
        </w:rPr>
      </w:pPr>
    </w:p>
    <w:p w14:paraId="049C287C" w14:textId="33461CCD" w:rsidR="00F35152" w:rsidRPr="00F35152" w:rsidRDefault="00F35152" w:rsidP="00A47533">
      <w:pPr>
        <w:jc w:val="both"/>
        <w:rPr>
          <w:rFonts w:ascii="Times New Roman" w:hAnsi="Times New Roman" w:cs="Times New Roman"/>
          <w:bCs/>
          <w:color w:val="00B050"/>
          <w:lang w:val="en-US"/>
        </w:rPr>
      </w:pPr>
      <w:proofErr w:type="spellStart"/>
      <w:r w:rsidRPr="00FB7766">
        <w:rPr>
          <w:rFonts w:ascii="Times New Roman" w:hAnsi="Times New Roman" w:cs="Times New Roman"/>
          <w:bCs/>
          <w:lang w:val="en-US"/>
        </w:rPr>
        <w:t>Dubert</w:t>
      </w:r>
      <w:proofErr w:type="spellEnd"/>
      <w:r w:rsidRPr="00FB7766">
        <w:rPr>
          <w:rFonts w:ascii="Times New Roman" w:hAnsi="Times New Roman" w:cs="Times New Roman"/>
          <w:bCs/>
          <w:lang w:val="en-US"/>
        </w:rPr>
        <w:t xml:space="preserve">, Isidro (2004) “Agricultural work, social structure and </w:t>
      </w:r>
      <w:proofErr w:type="spellStart"/>
      <w:r w:rsidRPr="00FB7766">
        <w:rPr>
          <w:rFonts w:ascii="Times New Roman" w:hAnsi="Times New Roman" w:cs="Times New Roman"/>
          <w:bCs/>
          <w:lang w:val="en-US"/>
        </w:rPr>
        <w:t>labour</w:t>
      </w:r>
      <w:proofErr w:type="spellEnd"/>
      <w:r w:rsidRPr="00FB7766">
        <w:rPr>
          <w:rFonts w:ascii="Times New Roman" w:hAnsi="Times New Roman" w:cs="Times New Roman"/>
          <w:bCs/>
          <w:lang w:val="en-US"/>
        </w:rPr>
        <w:t xml:space="preserve"> markets of the rural domestic service in Galicia in the Mid-Eighteenth Century”, </w:t>
      </w:r>
      <w:proofErr w:type="spellStart"/>
      <w:r w:rsidRPr="00FB7766">
        <w:rPr>
          <w:rFonts w:ascii="Times New Roman" w:hAnsi="Times New Roman" w:cs="Times New Roman"/>
          <w:bCs/>
          <w:lang w:val="en-US"/>
        </w:rPr>
        <w:t>en</w:t>
      </w:r>
      <w:proofErr w:type="spellEnd"/>
      <w:r w:rsidRPr="00FB7766">
        <w:rPr>
          <w:rFonts w:ascii="Times New Roman" w:hAnsi="Times New Roman" w:cs="Times New Roman"/>
          <w:bCs/>
          <w:lang w:val="en-US"/>
        </w:rPr>
        <w:t xml:space="preserve"> </w:t>
      </w:r>
      <w:r w:rsidRPr="00FB7766">
        <w:rPr>
          <w:rFonts w:ascii="Times New Roman" w:hAnsi="Times New Roman" w:cs="Times New Roman" w:hint="eastAsia"/>
          <w:lang w:val="en-US"/>
        </w:rPr>
        <w:t>F</w:t>
      </w:r>
      <w:r w:rsidRPr="00FB7766">
        <w:rPr>
          <w:rFonts w:ascii="Times New Roman" w:hAnsi="Times New Roman" w:cs="Times New Roman"/>
          <w:lang w:val="en-US"/>
        </w:rPr>
        <w:t>auve-</w:t>
      </w:r>
      <w:proofErr w:type="spellStart"/>
      <w:r w:rsidRPr="00FB7766">
        <w:rPr>
          <w:rFonts w:ascii="Times New Roman" w:hAnsi="Times New Roman" w:cs="Times New Roman"/>
          <w:lang w:val="en-US"/>
        </w:rPr>
        <w:t>Chamoux</w:t>
      </w:r>
      <w:proofErr w:type="spellEnd"/>
      <w:r w:rsidRPr="00FB7766">
        <w:rPr>
          <w:rFonts w:ascii="Times New Roman" w:hAnsi="Times New Roman" w:cs="Times New Roman"/>
          <w:lang w:val="en-US"/>
        </w:rPr>
        <w:t xml:space="preserve">, A. ed. (2004), </w:t>
      </w:r>
      <w:r w:rsidRPr="00FB7766">
        <w:rPr>
          <w:rFonts w:ascii="Times New Roman" w:hAnsi="Times New Roman" w:cs="Times New Roman"/>
          <w:i/>
          <w:iCs/>
          <w:lang w:val="en-US"/>
        </w:rPr>
        <w:t xml:space="preserve">Domestic Service and the Formation of European Identity…, </w:t>
      </w:r>
      <w:r w:rsidRPr="00FB7766">
        <w:rPr>
          <w:rFonts w:ascii="Times New Roman" w:hAnsi="Times New Roman" w:cs="Times New Roman"/>
          <w:lang w:val="en-US"/>
        </w:rPr>
        <w:t>pp. 113-125.</w:t>
      </w:r>
    </w:p>
    <w:p w14:paraId="0B70421D" w14:textId="77777777" w:rsidR="00A47533" w:rsidRDefault="00A47533" w:rsidP="00A47533">
      <w:pPr>
        <w:jc w:val="both"/>
        <w:rPr>
          <w:rFonts w:ascii="Times New Roman" w:hAnsi="Times New Roman" w:cs="Times New Roman"/>
          <w:lang w:val="en-US"/>
        </w:rPr>
      </w:pPr>
    </w:p>
    <w:p w14:paraId="033F1488" w14:textId="02E10789" w:rsidR="00A47533" w:rsidRDefault="00A47533" w:rsidP="00A47533">
      <w:pPr>
        <w:jc w:val="both"/>
        <w:rPr>
          <w:rFonts w:ascii="Times New Roman" w:hAnsi="Times New Roman" w:cs="Times New Roman"/>
          <w:lang w:val="en-US"/>
        </w:rPr>
      </w:pPr>
      <w:r w:rsidRPr="00A47533">
        <w:rPr>
          <w:rFonts w:ascii="Times New Roman" w:hAnsi="Times New Roman" w:cs="Times New Roman" w:hint="eastAsia"/>
          <w:lang w:val="en-US"/>
        </w:rPr>
        <w:t>F</w:t>
      </w:r>
      <w:r w:rsidRPr="00A47533">
        <w:rPr>
          <w:rFonts w:ascii="Times New Roman" w:hAnsi="Times New Roman" w:cs="Times New Roman"/>
          <w:lang w:val="en-US"/>
        </w:rPr>
        <w:t>auve-</w:t>
      </w:r>
      <w:proofErr w:type="spellStart"/>
      <w:r w:rsidRPr="00A47533">
        <w:rPr>
          <w:rFonts w:ascii="Times New Roman" w:hAnsi="Times New Roman" w:cs="Times New Roman"/>
          <w:lang w:val="en-US"/>
        </w:rPr>
        <w:t>Chamoux</w:t>
      </w:r>
      <w:proofErr w:type="spellEnd"/>
      <w:r w:rsidRPr="00A47533">
        <w:rPr>
          <w:rFonts w:ascii="Times New Roman" w:hAnsi="Times New Roman" w:cs="Times New Roman"/>
          <w:lang w:val="en-US"/>
        </w:rPr>
        <w:t xml:space="preserve">, A </w:t>
      </w:r>
      <w:r w:rsidR="005F104C">
        <w:rPr>
          <w:rFonts w:ascii="Times New Roman" w:hAnsi="Times New Roman" w:cs="Times New Roman"/>
          <w:lang w:val="en-US"/>
        </w:rPr>
        <w:t>y</w:t>
      </w:r>
      <w:r w:rsidRPr="00A47533">
        <w:rPr>
          <w:rFonts w:ascii="Times New Roman" w:hAnsi="Times New Roman" w:cs="Times New Roman"/>
          <w:lang w:val="en-US"/>
        </w:rPr>
        <w:t xml:space="preserve"> Wall, R. (2005) "Domestic servants in comparative perspective. Introduction", </w:t>
      </w:r>
      <w:r w:rsidRPr="00A47533">
        <w:rPr>
          <w:rFonts w:ascii="Times New Roman" w:hAnsi="Times New Roman" w:cs="Times New Roman"/>
          <w:i/>
          <w:iCs/>
          <w:lang w:val="en-US"/>
        </w:rPr>
        <w:t>The History of the Family</w:t>
      </w:r>
      <w:r w:rsidRPr="00A47533">
        <w:rPr>
          <w:rFonts w:ascii="Times New Roman" w:hAnsi="Times New Roman" w:cs="Times New Roman"/>
          <w:lang w:val="en-US"/>
        </w:rPr>
        <w:t>, 10-4</w:t>
      </w:r>
      <w:r>
        <w:rPr>
          <w:rFonts w:ascii="Times New Roman" w:hAnsi="Times New Roman" w:cs="Times New Roman"/>
          <w:lang w:val="en-US"/>
        </w:rPr>
        <w:t>,</w:t>
      </w:r>
      <w:r w:rsidRPr="00A47533">
        <w:rPr>
          <w:rFonts w:ascii="Times New Roman" w:hAnsi="Times New Roman" w:cs="Times New Roman"/>
          <w:lang w:val="en-US"/>
        </w:rPr>
        <w:t xml:space="preserve"> </w:t>
      </w:r>
      <w:r>
        <w:rPr>
          <w:rFonts w:ascii="Times New Roman" w:hAnsi="Times New Roman" w:cs="Times New Roman"/>
          <w:lang w:val="en-US"/>
        </w:rPr>
        <w:t xml:space="preserve">pp. </w:t>
      </w:r>
      <w:r w:rsidRPr="00A47533">
        <w:rPr>
          <w:rFonts w:ascii="Times New Roman" w:hAnsi="Times New Roman" w:cs="Times New Roman"/>
          <w:lang w:val="en-US"/>
        </w:rPr>
        <w:t>345-354.</w:t>
      </w:r>
    </w:p>
    <w:p w14:paraId="6AE94B55" w14:textId="77777777" w:rsidR="00A47533" w:rsidRPr="00A47533" w:rsidRDefault="00A47533" w:rsidP="00A47533">
      <w:pPr>
        <w:jc w:val="both"/>
        <w:rPr>
          <w:rFonts w:ascii="Times New Roman" w:hAnsi="Times New Roman" w:cs="Times New Roman"/>
          <w:lang w:val="en-US"/>
        </w:rPr>
      </w:pPr>
    </w:p>
    <w:p w14:paraId="78B14EA1" w14:textId="26036060" w:rsidR="00A47533" w:rsidRPr="00A47533" w:rsidRDefault="00A47533" w:rsidP="00A47533">
      <w:pPr>
        <w:jc w:val="both"/>
        <w:rPr>
          <w:rFonts w:ascii="Times New Roman" w:hAnsi="Times New Roman" w:cs="Times New Roman"/>
          <w:lang w:val="en-US"/>
        </w:rPr>
      </w:pPr>
      <w:r w:rsidRPr="00A47533">
        <w:rPr>
          <w:rFonts w:ascii="Times New Roman" w:hAnsi="Times New Roman" w:cs="Times New Roman" w:hint="eastAsia"/>
          <w:lang w:val="en-US"/>
        </w:rPr>
        <w:t>F</w:t>
      </w:r>
      <w:r w:rsidRPr="00A47533">
        <w:rPr>
          <w:rFonts w:ascii="Times New Roman" w:hAnsi="Times New Roman" w:cs="Times New Roman"/>
          <w:lang w:val="en-US"/>
        </w:rPr>
        <w:t>auve-</w:t>
      </w:r>
      <w:proofErr w:type="spellStart"/>
      <w:r w:rsidRPr="00A47533">
        <w:rPr>
          <w:rFonts w:ascii="Times New Roman" w:hAnsi="Times New Roman" w:cs="Times New Roman"/>
          <w:lang w:val="en-US"/>
        </w:rPr>
        <w:t>Chamoux</w:t>
      </w:r>
      <w:proofErr w:type="spellEnd"/>
      <w:r w:rsidRPr="00A47533">
        <w:rPr>
          <w:rFonts w:ascii="Times New Roman" w:hAnsi="Times New Roman" w:cs="Times New Roman"/>
          <w:lang w:val="en-US"/>
        </w:rPr>
        <w:t xml:space="preserve">, A. ed. (2004), </w:t>
      </w:r>
      <w:r w:rsidRPr="00A47533">
        <w:rPr>
          <w:rFonts w:ascii="Times New Roman" w:hAnsi="Times New Roman" w:cs="Times New Roman"/>
          <w:i/>
          <w:iCs/>
          <w:lang w:val="en-US"/>
        </w:rPr>
        <w:t>Domestic Service and the Formation of European Identity. Understanding the Globalization of Domestic Work, 16th-21th Centuries</w:t>
      </w:r>
      <w:r w:rsidRPr="00A47533">
        <w:rPr>
          <w:rFonts w:ascii="Times New Roman" w:hAnsi="Times New Roman" w:cs="Times New Roman"/>
          <w:lang w:val="en-US"/>
        </w:rPr>
        <w:t>, Bern: Peter Lang.</w:t>
      </w:r>
    </w:p>
    <w:p w14:paraId="137CA067" w14:textId="77777777" w:rsidR="00A47533" w:rsidRPr="00A47533" w:rsidRDefault="00A47533" w:rsidP="00A47533">
      <w:pPr>
        <w:jc w:val="both"/>
        <w:rPr>
          <w:rFonts w:ascii="Times New Roman" w:hAnsi="Times New Roman" w:cs="Times New Roman"/>
          <w:lang w:val="en-US"/>
        </w:rPr>
      </w:pPr>
    </w:p>
    <w:p w14:paraId="290B1AEC" w14:textId="22A40FCC" w:rsidR="00A47533" w:rsidRDefault="00A47533" w:rsidP="00A47533">
      <w:pPr>
        <w:jc w:val="both"/>
        <w:rPr>
          <w:rFonts w:ascii="Times New Roman" w:hAnsi="Times New Roman" w:cs="Times New Roman"/>
        </w:rPr>
      </w:pPr>
      <w:r w:rsidRPr="00A47533">
        <w:rPr>
          <w:rFonts w:ascii="Times New Roman" w:hAnsi="Times New Roman" w:cs="Times New Roman"/>
        </w:rPr>
        <w:lastRenderedPageBreak/>
        <w:t>F</w:t>
      </w:r>
      <w:proofErr w:type="spellStart"/>
      <w:r w:rsidRPr="00A47533">
        <w:rPr>
          <w:rFonts w:ascii="Times New Roman" w:hAnsi="Times New Roman" w:cs="Times New Roman"/>
          <w:lang w:val="en-US"/>
        </w:rPr>
        <w:t>uchs</w:t>
      </w:r>
      <w:proofErr w:type="spellEnd"/>
      <w:r w:rsidRPr="00A47533">
        <w:rPr>
          <w:rFonts w:ascii="Times New Roman" w:hAnsi="Times New Roman" w:cs="Times New Roman"/>
          <w:lang w:val="en-US"/>
        </w:rPr>
        <w:t xml:space="preserve">, </w:t>
      </w:r>
      <w:r w:rsidRPr="00A47533">
        <w:rPr>
          <w:rFonts w:ascii="Times New Roman" w:hAnsi="Times New Roman" w:cs="Times New Roman"/>
        </w:rPr>
        <w:t xml:space="preserve">Raquel G. (2005), </w:t>
      </w:r>
      <w:r w:rsidRPr="00A47533">
        <w:rPr>
          <w:rFonts w:ascii="Times New Roman" w:hAnsi="Times New Roman" w:cs="Times New Roman"/>
          <w:i/>
          <w:iCs/>
        </w:rPr>
        <w:t>Gender and poverty in Nineteenth-Century Europe</w:t>
      </w:r>
      <w:r w:rsidRPr="00A47533">
        <w:rPr>
          <w:rFonts w:ascii="Times New Roman" w:hAnsi="Times New Roman" w:cs="Times New Roman"/>
        </w:rPr>
        <w:t>, Cambridge University Press, pp. 118-124.</w:t>
      </w:r>
    </w:p>
    <w:p w14:paraId="06162544" w14:textId="77777777" w:rsidR="00A47533" w:rsidRDefault="00A47533" w:rsidP="00A47533">
      <w:pPr>
        <w:jc w:val="both"/>
        <w:rPr>
          <w:rFonts w:ascii="Times New Roman" w:hAnsi="Times New Roman" w:cs="Times New Roman"/>
          <w:color w:val="FF0000"/>
          <w:lang w:val="en-US"/>
        </w:rPr>
      </w:pPr>
    </w:p>
    <w:p w14:paraId="49065AF0" w14:textId="39C749B8" w:rsidR="00A47533" w:rsidRDefault="00A47533" w:rsidP="00A47533">
      <w:pPr>
        <w:jc w:val="both"/>
        <w:rPr>
          <w:rFonts w:ascii="Times New Roman" w:hAnsi="Times New Roman" w:cs="Times New Roman"/>
          <w:color w:val="FF0000"/>
          <w:lang w:val="es-ES"/>
        </w:rPr>
      </w:pPr>
      <w:r w:rsidRPr="00A47533">
        <w:rPr>
          <w:rFonts w:ascii="Times New Roman" w:hAnsi="Times New Roman" w:cs="Times New Roman"/>
          <w:lang w:val="es-ES"/>
        </w:rPr>
        <w:t xml:space="preserve">García González, F. (2017), "Sirvientes y criados en el mundo rural de la España interior, 1700-1860. Desigualdad social y dependencia", </w:t>
      </w:r>
      <w:r w:rsidRPr="00A47533">
        <w:rPr>
          <w:rFonts w:ascii="Times New Roman" w:hAnsi="Times New Roman" w:cs="Times New Roman"/>
          <w:i/>
          <w:iCs/>
          <w:lang w:val="es-ES"/>
        </w:rPr>
        <w:t>Mundo Agrario</w:t>
      </w:r>
      <w:r w:rsidRPr="00A47533">
        <w:rPr>
          <w:rFonts w:ascii="Times New Roman" w:hAnsi="Times New Roman" w:cs="Times New Roman"/>
          <w:lang w:val="es-ES"/>
        </w:rPr>
        <w:t>, 18 (</w:t>
      </w:r>
      <w:r w:rsidRPr="00A47533">
        <w:rPr>
          <w:rFonts w:ascii="Times New Roman" w:hAnsi="Times New Roman" w:cs="Times New Roman"/>
          <w:i/>
          <w:iCs/>
          <w:lang w:val="es-ES"/>
        </w:rPr>
        <w:t>Dossier: "El trabajo doméstico y sir</w:t>
      </w:r>
      <w:r w:rsidR="00F436B4">
        <w:rPr>
          <w:rFonts w:ascii="Times New Roman" w:hAnsi="Times New Roman" w:cs="Times New Roman"/>
          <w:i/>
          <w:iCs/>
          <w:lang w:val="es-ES"/>
        </w:rPr>
        <w:t>v</w:t>
      </w:r>
      <w:r w:rsidRPr="00A47533">
        <w:rPr>
          <w:rFonts w:ascii="Times New Roman" w:hAnsi="Times New Roman" w:cs="Times New Roman"/>
          <w:i/>
          <w:iCs/>
          <w:lang w:val="es-ES"/>
        </w:rPr>
        <w:t>iente en la Europa rural, SS.XVI-XIX</w:t>
      </w:r>
      <w:r w:rsidRPr="00A47533">
        <w:rPr>
          <w:rFonts w:ascii="Times New Roman" w:hAnsi="Times New Roman" w:cs="Times New Roman"/>
          <w:lang w:val="es-ES"/>
        </w:rPr>
        <w:t>), pp. 1-19</w:t>
      </w:r>
    </w:p>
    <w:p w14:paraId="6AC615CF" w14:textId="77777777" w:rsidR="00A47533" w:rsidRPr="004D3C87" w:rsidRDefault="00A47533" w:rsidP="00FB7766">
      <w:pPr>
        <w:jc w:val="both"/>
        <w:rPr>
          <w:rFonts w:ascii="Times New Roman" w:hAnsi="Times New Roman" w:cs="Times New Roman"/>
          <w:lang w:val="es-ES"/>
        </w:rPr>
      </w:pPr>
    </w:p>
    <w:p w14:paraId="54B70092" w14:textId="01A8F447" w:rsidR="00914E81" w:rsidRPr="004D3C87" w:rsidRDefault="00914E81" w:rsidP="00FB7766">
      <w:pPr>
        <w:pStyle w:val="Heading1"/>
        <w:spacing w:before="0" w:beforeAutospacing="0" w:after="0" w:afterAutospacing="0"/>
        <w:jc w:val="both"/>
        <w:rPr>
          <w:b w:val="0"/>
          <w:bCs w:val="0"/>
          <w:sz w:val="24"/>
          <w:szCs w:val="24"/>
          <w:lang w:val="pt-BR"/>
        </w:rPr>
      </w:pPr>
      <w:r w:rsidRPr="004D3C87">
        <w:rPr>
          <w:b w:val="0"/>
          <w:bCs w:val="0"/>
          <w:sz w:val="24"/>
          <w:szCs w:val="24"/>
          <w:lang w:val="es-ES"/>
        </w:rPr>
        <w:t>García Oses, Isaac (2021), “</w:t>
      </w:r>
      <w:r w:rsidRPr="004D3C87">
        <w:rPr>
          <w:b w:val="0"/>
          <w:bCs w:val="0"/>
          <w:sz w:val="24"/>
          <w:szCs w:val="24"/>
        </w:rPr>
        <w:t>Indicadors de riquesa i de desigualtats en el món artesanal de Barcelona als segles XVI i XVII. Dots i famílies en el gremi de terrissers</w:t>
      </w:r>
      <w:r w:rsidRPr="004D3C87">
        <w:rPr>
          <w:b w:val="0"/>
          <w:bCs w:val="0"/>
          <w:sz w:val="24"/>
          <w:szCs w:val="24"/>
          <w:lang w:val="pt-BR"/>
        </w:rPr>
        <w:t xml:space="preserve">”, </w:t>
      </w:r>
      <w:proofErr w:type="spellStart"/>
      <w:r w:rsidRPr="004D3C87">
        <w:rPr>
          <w:b w:val="0"/>
          <w:bCs w:val="0"/>
          <w:i/>
          <w:iCs/>
          <w:sz w:val="24"/>
          <w:szCs w:val="24"/>
          <w:lang w:val="pt-BR"/>
        </w:rPr>
        <w:t>Pedralbes</w:t>
      </w:r>
      <w:proofErr w:type="spellEnd"/>
      <w:r w:rsidRPr="004D3C87">
        <w:rPr>
          <w:b w:val="0"/>
          <w:bCs w:val="0"/>
          <w:i/>
          <w:iCs/>
          <w:sz w:val="24"/>
          <w:szCs w:val="24"/>
          <w:lang w:val="pt-BR"/>
        </w:rPr>
        <w:t xml:space="preserve"> </w:t>
      </w:r>
      <w:r w:rsidRPr="004D3C87">
        <w:rPr>
          <w:b w:val="0"/>
          <w:bCs w:val="0"/>
          <w:sz w:val="24"/>
          <w:szCs w:val="24"/>
          <w:lang w:val="pt-BR"/>
        </w:rPr>
        <w:t>41, pp. 143-164.</w:t>
      </w:r>
      <w:r w:rsidR="00FB7766" w:rsidRPr="004D3C87">
        <w:rPr>
          <w:b w:val="0"/>
          <w:bCs w:val="0"/>
          <w:sz w:val="24"/>
          <w:szCs w:val="24"/>
          <w:lang w:val="pt-BR"/>
        </w:rPr>
        <w:t xml:space="preserve"> </w:t>
      </w:r>
    </w:p>
    <w:p w14:paraId="7C284FCE" w14:textId="77777777" w:rsidR="00A47533" w:rsidRPr="00FB7766" w:rsidRDefault="00A47533" w:rsidP="00A47533">
      <w:pPr>
        <w:jc w:val="both"/>
        <w:rPr>
          <w:rFonts w:ascii="Times New Roman" w:hAnsi="Times New Roman" w:cs="Times New Roman"/>
        </w:rPr>
      </w:pPr>
    </w:p>
    <w:p w14:paraId="5D6BB33A" w14:textId="767EF55C" w:rsidR="009006B9" w:rsidRPr="00475219" w:rsidRDefault="00A47533" w:rsidP="009006B9">
      <w:pPr>
        <w:jc w:val="both"/>
        <w:rPr>
          <w:rFonts w:ascii="Times New Roman" w:hAnsi="Times New Roman" w:cs="Times New Roman"/>
          <w:lang w:val="en-US"/>
        </w:rPr>
      </w:pPr>
      <w:proofErr w:type="spellStart"/>
      <w:r w:rsidRPr="00A47533">
        <w:rPr>
          <w:rFonts w:ascii="Times New Roman" w:hAnsi="Times New Roman" w:cs="Times New Roman" w:hint="eastAsia"/>
          <w:lang w:val="en-US"/>
        </w:rPr>
        <w:t>H</w:t>
      </w:r>
      <w:r w:rsidRPr="00A47533">
        <w:rPr>
          <w:rFonts w:ascii="Times New Roman" w:hAnsi="Times New Roman" w:cs="Times New Roman"/>
          <w:lang w:val="en-US"/>
        </w:rPr>
        <w:t>ufton</w:t>
      </w:r>
      <w:proofErr w:type="spellEnd"/>
      <w:r w:rsidRPr="00A47533">
        <w:rPr>
          <w:rFonts w:ascii="Times New Roman" w:hAnsi="Times New Roman" w:cs="Times New Roman"/>
          <w:lang w:val="en-US"/>
        </w:rPr>
        <w:t xml:space="preserve">, O. (1981), “Women, work and marriage in eighteenth-century France”, </w:t>
      </w:r>
      <w:proofErr w:type="spellStart"/>
      <w:r w:rsidRPr="00A47533">
        <w:rPr>
          <w:rFonts w:ascii="Times New Roman" w:hAnsi="Times New Roman" w:cs="Times New Roman"/>
          <w:lang w:val="en-US"/>
        </w:rPr>
        <w:t>Outhwaite</w:t>
      </w:r>
      <w:proofErr w:type="spellEnd"/>
      <w:r w:rsidRPr="00A47533">
        <w:rPr>
          <w:rFonts w:ascii="Times New Roman" w:hAnsi="Times New Roman" w:cs="Times New Roman"/>
          <w:lang w:val="en-US"/>
        </w:rPr>
        <w:t xml:space="preserve">, R. B. ed., </w:t>
      </w:r>
      <w:r w:rsidRPr="00A47533">
        <w:rPr>
          <w:rFonts w:ascii="Times New Roman" w:hAnsi="Times New Roman" w:cs="Times New Roman"/>
          <w:i/>
          <w:lang w:val="en-US"/>
        </w:rPr>
        <w:t>Marriage and Society: studies in social history of marriage,</w:t>
      </w:r>
      <w:r w:rsidRPr="00A47533">
        <w:rPr>
          <w:rFonts w:ascii="Times New Roman" w:hAnsi="Times New Roman" w:cs="Times New Roman"/>
          <w:lang w:val="en-US"/>
        </w:rPr>
        <w:t xml:space="preserve"> London, </w:t>
      </w:r>
      <w:r w:rsidRPr="00A47533">
        <w:rPr>
          <w:rFonts w:ascii="Times New Roman" w:hAnsi="Times New Roman" w:cs="Times New Roman" w:hint="eastAsia"/>
          <w:lang w:val="en-US"/>
        </w:rPr>
        <w:t>E</w:t>
      </w:r>
      <w:r w:rsidRPr="00A47533">
        <w:rPr>
          <w:rFonts w:ascii="Times New Roman" w:hAnsi="Times New Roman" w:cs="Times New Roman"/>
          <w:lang w:val="en-US"/>
        </w:rPr>
        <w:t>uropa</w:t>
      </w:r>
      <w:r w:rsidR="009006B9">
        <w:rPr>
          <w:rFonts w:ascii="Times New Roman" w:hAnsi="Times New Roman" w:cs="Times New Roman"/>
          <w:lang w:val="en-US"/>
        </w:rPr>
        <w:t>, pp.</w:t>
      </w:r>
      <w:r w:rsidRPr="00A47533">
        <w:rPr>
          <w:rFonts w:ascii="Times New Roman" w:hAnsi="Times New Roman" w:cs="Times New Roman"/>
          <w:lang w:val="en-US"/>
        </w:rPr>
        <w:t xml:space="preserve"> 186-203.</w:t>
      </w:r>
    </w:p>
    <w:p w14:paraId="1C03EB6F" w14:textId="77777777" w:rsidR="009006B9" w:rsidRPr="009006B9" w:rsidRDefault="009006B9">
      <w:pPr>
        <w:rPr>
          <w:rFonts w:ascii="Times New Roman" w:hAnsi="Times New Roman" w:cs="Times New Roman"/>
        </w:rPr>
      </w:pPr>
    </w:p>
    <w:p w14:paraId="4871A6F5" w14:textId="4B1ED0C2" w:rsidR="00A47533" w:rsidRDefault="00A47533" w:rsidP="00A47533">
      <w:pPr>
        <w:jc w:val="both"/>
        <w:rPr>
          <w:rFonts w:ascii="Times New Roman" w:hAnsi="Times New Roman" w:cs="Times New Roman"/>
          <w:szCs w:val="21"/>
          <w:lang w:val="es-ES"/>
        </w:rPr>
      </w:pPr>
      <w:r w:rsidRPr="00A47533">
        <w:rPr>
          <w:rFonts w:ascii="Times New Roman" w:hAnsi="Times New Roman" w:cs="Times New Roman"/>
          <w:szCs w:val="21"/>
          <w:lang w:val="es-ES"/>
        </w:rPr>
        <w:t xml:space="preserve">Rey Castelao, O. (2021), </w:t>
      </w:r>
      <w:r w:rsidRPr="00A47533">
        <w:rPr>
          <w:rFonts w:ascii="Times New Roman" w:hAnsi="Times New Roman" w:cs="Times New Roman"/>
          <w:i/>
          <w:iCs/>
          <w:szCs w:val="21"/>
          <w:lang w:val="es-ES"/>
        </w:rPr>
        <w:t>El vuelo corto. Mujeres y migraciones en la Edad Moderna,</w:t>
      </w:r>
      <w:r w:rsidRPr="00A47533">
        <w:rPr>
          <w:rFonts w:ascii="Times New Roman" w:hAnsi="Times New Roman" w:cs="Times New Roman"/>
          <w:szCs w:val="21"/>
          <w:lang w:val="es-ES"/>
        </w:rPr>
        <w:t xml:space="preserve"> Santiago de Compostela: Universidad de Santiago de Compostela editora.</w:t>
      </w:r>
    </w:p>
    <w:p w14:paraId="2570069B" w14:textId="77777777" w:rsidR="00F35152" w:rsidRPr="00475219" w:rsidRDefault="00F35152" w:rsidP="00A47533">
      <w:pPr>
        <w:jc w:val="both"/>
        <w:rPr>
          <w:rFonts w:ascii="Times New Roman" w:hAnsi="Times New Roman" w:cs="Times New Roman"/>
          <w:szCs w:val="21"/>
          <w:lang w:val="es-ES"/>
        </w:rPr>
      </w:pPr>
    </w:p>
    <w:p w14:paraId="629D1F19" w14:textId="2E7F8EA5" w:rsidR="00F35152" w:rsidRPr="00F35152" w:rsidRDefault="00F35152" w:rsidP="00A47533">
      <w:pPr>
        <w:jc w:val="both"/>
        <w:rPr>
          <w:rFonts w:ascii="Times New Roman" w:hAnsi="Times New Roman" w:cs="Times New Roman"/>
          <w:color w:val="00B050"/>
          <w:szCs w:val="21"/>
          <w:lang w:val="en-US"/>
        </w:rPr>
      </w:pPr>
      <w:r w:rsidRPr="00475219">
        <w:rPr>
          <w:rFonts w:ascii="Times New Roman" w:hAnsi="Times New Roman" w:cs="Times New Roman"/>
          <w:szCs w:val="21"/>
          <w:lang w:val="en-US"/>
        </w:rPr>
        <w:t xml:space="preserve">Rey </w:t>
      </w:r>
      <w:proofErr w:type="spellStart"/>
      <w:r w:rsidRPr="00475219">
        <w:rPr>
          <w:rFonts w:ascii="Times New Roman" w:hAnsi="Times New Roman" w:cs="Times New Roman"/>
          <w:szCs w:val="21"/>
          <w:lang w:val="en-US"/>
        </w:rPr>
        <w:t>Castelao</w:t>
      </w:r>
      <w:proofErr w:type="spellEnd"/>
      <w:r w:rsidRPr="00475219">
        <w:rPr>
          <w:rFonts w:ascii="Times New Roman" w:hAnsi="Times New Roman" w:cs="Times New Roman"/>
          <w:szCs w:val="21"/>
          <w:lang w:val="en-US"/>
        </w:rPr>
        <w:t>, O. y Iglesias, Raquel (2004), “Domestic Service in Spain, 1750-1836</w:t>
      </w:r>
      <w:r w:rsidR="00875C18">
        <w:rPr>
          <w:rFonts w:ascii="Times New Roman" w:hAnsi="Times New Roman" w:cs="Times New Roman"/>
          <w:szCs w:val="21"/>
          <w:lang w:val="en-US"/>
        </w:rPr>
        <w:t xml:space="preserve">. </w:t>
      </w:r>
      <w:proofErr w:type="spellStart"/>
      <w:r w:rsidR="00875C18" w:rsidRPr="00875C18">
        <w:rPr>
          <w:rFonts w:ascii="Times New Roman" w:hAnsi="Times New Roman" w:cs="Times New Roman"/>
          <w:color w:val="00B050"/>
          <w:szCs w:val="21"/>
          <w:lang w:val="en-US"/>
        </w:rPr>
        <w:t>xxxx</w:t>
      </w:r>
      <w:proofErr w:type="spellEnd"/>
      <w:r w:rsidRPr="00475219">
        <w:rPr>
          <w:rFonts w:ascii="Times New Roman" w:hAnsi="Times New Roman" w:cs="Times New Roman"/>
          <w:szCs w:val="21"/>
          <w:lang w:val="en-US"/>
        </w:rPr>
        <w:t xml:space="preserve">”, </w:t>
      </w:r>
      <w:proofErr w:type="spellStart"/>
      <w:r w:rsidRPr="00475219">
        <w:rPr>
          <w:rFonts w:ascii="Times New Roman" w:hAnsi="Times New Roman" w:cs="Times New Roman"/>
          <w:szCs w:val="21"/>
          <w:lang w:val="en-US"/>
        </w:rPr>
        <w:t>en</w:t>
      </w:r>
      <w:proofErr w:type="spellEnd"/>
      <w:r w:rsidRPr="00475219">
        <w:rPr>
          <w:rFonts w:ascii="Times New Roman" w:hAnsi="Times New Roman" w:cs="Times New Roman"/>
          <w:szCs w:val="21"/>
          <w:lang w:val="en-US"/>
        </w:rPr>
        <w:t xml:space="preserve"> </w:t>
      </w:r>
      <w:r w:rsidRPr="00475219">
        <w:rPr>
          <w:rFonts w:ascii="Times New Roman" w:hAnsi="Times New Roman" w:cs="Times New Roman" w:hint="eastAsia"/>
          <w:lang w:val="en-US"/>
        </w:rPr>
        <w:t>F</w:t>
      </w:r>
      <w:r w:rsidRPr="00475219">
        <w:rPr>
          <w:rFonts w:ascii="Times New Roman" w:hAnsi="Times New Roman" w:cs="Times New Roman"/>
          <w:lang w:val="en-US"/>
        </w:rPr>
        <w:t>auve-</w:t>
      </w:r>
      <w:proofErr w:type="spellStart"/>
      <w:r w:rsidRPr="00475219">
        <w:rPr>
          <w:rFonts w:ascii="Times New Roman" w:hAnsi="Times New Roman" w:cs="Times New Roman"/>
          <w:lang w:val="en-US"/>
        </w:rPr>
        <w:t>Chamoux</w:t>
      </w:r>
      <w:proofErr w:type="spellEnd"/>
      <w:r w:rsidRPr="00475219">
        <w:rPr>
          <w:rFonts w:ascii="Times New Roman" w:hAnsi="Times New Roman" w:cs="Times New Roman"/>
          <w:lang w:val="en-US"/>
        </w:rPr>
        <w:t xml:space="preserve">, A. ed. (2004), </w:t>
      </w:r>
      <w:r w:rsidRPr="00475219">
        <w:rPr>
          <w:rFonts w:ascii="Times New Roman" w:hAnsi="Times New Roman" w:cs="Times New Roman"/>
          <w:i/>
          <w:iCs/>
          <w:lang w:val="en-US"/>
        </w:rPr>
        <w:t xml:space="preserve">Domestic Service and the Formation of European Identity…, </w:t>
      </w:r>
      <w:r w:rsidRPr="00475219">
        <w:rPr>
          <w:rFonts w:ascii="Times New Roman" w:hAnsi="Times New Roman" w:cs="Times New Roman"/>
          <w:szCs w:val="21"/>
          <w:lang w:val="en-US"/>
        </w:rPr>
        <w:t xml:space="preserve">pp. 127-140. </w:t>
      </w:r>
    </w:p>
    <w:p w14:paraId="07E087D6" w14:textId="77777777" w:rsidR="00A47533" w:rsidRPr="00F35152" w:rsidRDefault="00A47533" w:rsidP="00A47533">
      <w:pPr>
        <w:jc w:val="both"/>
        <w:rPr>
          <w:rFonts w:ascii="Times New Roman" w:hAnsi="Times New Roman" w:cs="Times New Roman"/>
          <w:color w:val="00B050"/>
          <w:szCs w:val="21"/>
          <w:lang w:val="en-US"/>
        </w:rPr>
      </w:pPr>
    </w:p>
    <w:p w14:paraId="4960FEFA" w14:textId="2C788C95" w:rsidR="00A47533" w:rsidRPr="005A5885" w:rsidRDefault="00A47533" w:rsidP="00A47533">
      <w:pPr>
        <w:jc w:val="both"/>
        <w:rPr>
          <w:rFonts w:ascii="Times New Roman" w:hAnsi="Times New Roman" w:cs="Times New Roman"/>
          <w:szCs w:val="21"/>
          <w:lang w:val="ca-ES"/>
        </w:rPr>
      </w:pPr>
      <w:r w:rsidRPr="00F421AD">
        <w:rPr>
          <w:rFonts w:ascii="Times New Roman" w:hAnsi="Times New Roman" w:cs="Times New Roman"/>
          <w:szCs w:val="21"/>
          <w:lang w:val="es-ES"/>
        </w:rPr>
        <w:t xml:space="preserve">Ros Massana, R. ed. (2010), </w:t>
      </w:r>
      <w:r w:rsidRPr="005A5885">
        <w:rPr>
          <w:rFonts w:ascii="Times New Roman" w:hAnsi="Times New Roman" w:cs="Times New Roman"/>
          <w:i/>
          <w:iCs/>
          <w:szCs w:val="21"/>
          <w:lang w:val="ca-ES"/>
        </w:rPr>
        <w:t>Els capítols matrimonials. Una font per a la història social</w:t>
      </w:r>
      <w:r w:rsidRPr="005A5885">
        <w:rPr>
          <w:rFonts w:ascii="Times New Roman" w:hAnsi="Times New Roman" w:cs="Times New Roman"/>
          <w:szCs w:val="21"/>
          <w:lang w:val="ca-ES"/>
        </w:rPr>
        <w:t>, Girona: A</w:t>
      </w:r>
      <w:r w:rsidR="005A5885" w:rsidRPr="005A5885">
        <w:rPr>
          <w:rFonts w:ascii="Times New Roman" w:hAnsi="Times New Roman" w:cs="Times New Roman"/>
          <w:szCs w:val="21"/>
          <w:lang w:val="ca-ES"/>
        </w:rPr>
        <w:t>s</w:t>
      </w:r>
      <w:r w:rsidRPr="005A5885">
        <w:rPr>
          <w:rFonts w:ascii="Times New Roman" w:hAnsi="Times New Roman" w:cs="Times New Roman"/>
          <w:szCs w:val="21"/>
          <w:lang w:val="ca-ES"/>
        </w:rPr>
        <w:t>sociació d´Història Rural de les Comarques Gironines.</w:t>
      </w:r>
    </w:p>
    <w:p w14:paraId="3F1030B2" w14:textId="77777777" w:rsidR="00A47533" w:rsidRPr="005A5885" w:rsidRDefault="00A47533" w:rsidP="00A47533">
      <w:pPr>
        <w:jc w:val="both"/>
        <w:rPr>
          <w:rFonts w:ascii="Times New Roman" w:hAnsi="Times New Roman" w:cs="Times New Roman"/>
          <w:lang w:val="ca-ES"/>
        </w:rPr>
      </w:pPr>
    </w:p>
    <w:p w14:paraId="550DA4BC" w14:textId="77777777" w:rsidR="00A47533" w:rsidRDefault="00A47533" w:rsidP="00A47533">
      <w:pPr>
        <w:jc w:val="both"/>
        <w:rPr>
          <w:rFonts w:ascii="Times New Roman" w:hAnsi="Times New Roman" w:cs="Times New Roman"/>
          <w:lang w:val="es-ES"/>
        </w:rPr>
      </w:pPr>
      <w:proofErr w:type="spellStart"/>
      <w:r w:rsidRPr="00173381">
        <w:rPr>
          <w:rFonts w:ascii="Times New Roman" w:hAnsi="Times New Roman" w:cs="Times New Roman"/>
          <w:lang w:val="es-ES"/>
        </w:rPr>
        <w:t>Sarasúa</w:t>
      </w:r>
      <w:proofErr w:type="spellEnd"/>
      <w:r w:rsidRPr="00173381">
        <w:rPr>
          <w:rFonts w:ascii="Times New Roman" w:hAnsi="Times New Roman" w:cs="Times New Roman"/>
          <w:lang w:val="es-ES"/>
        </w:rPr>
        <w:t>,</w:t>
      </w:r>
      <w:r w:rsidRPr="00A47533">
        <w:rPr>
          <w:rFonts w:ascii="Times New Roman" w:hAnsi="Times New Roman" w:cs="Times New Roman"/>
          <w:lang w:val="es-ES"/>
        </w:rPr>
        <w:t xml:space="preserve"> C. (1994), </w:t>
      </w:r>
      <w:r w:rsidRPr="00A47533">
        <w:rPr>
          <w:rFonts w:ascii="Times New Roman" w:hAnsi="Times New Roman" w:cs="Times New Roman"/>
          <w:i/>
          <w:iCs/>
          <w:lang w:val="es-ES"/>
        </w:rPr>
        <w:t>Criados, nodrizas y amos. El servicio doméstico en la formación del mercado de trabajo madrileño, 1758-1868</w:t>
      </w:r>
      <w:r w:rsidRPr="00A47533">
        <w:rPr>
          <w:rFonts w:ascii="Times New Roman" w:hAnsi="Times New Roman" w:cs="Times New Roman"/>
          <w:lang w:val="es-ES"/>
        </w:rPr>
        <w:t xml:space="preserve">, Madrid: Siglo XXI. </w:t>
      </w:r>
    </w:p>
    <w:p w14:paraId="70346A49" w14:textId="77777777" w:rsidR="00A47533" w:rsidRPr="00A47533" w:rsidRDefault="00A47533" w:rsidP="00A47533">
      <w:pPr>
        <w:jc w:val="both"/>
        <w:rPr>
          <w:rFonts w:ascii="Times New Roman" w:hAnsi="Times New Roman" w:cs="Times New Roman"/>
          <w:lang w:val="es-ES"/>
        </w:rPr>
      </w:pPr>
    </w:p>
    <w:p w14:paraId="0775B62A" w14:textId="694D3513" w:rsidR="00A47533" w:rsidRDefault="00A47533" w:rsidP="00A47533">
      <w:pPr>
        <w:jc w:val="both"/>
        <w:rPr>
          <w:rFonts w:ascii="Times New Roman" w:hAnsi="Times New Roman" w:cs="Times New Roman"/>
        </w:rPr>
      </w:pPr>
      <w:r w:rsidRPr="00A47533">
        <w:rPr>
          <w:rFonts w:ascii="Times New Roman" w:hAnsi="Times New Roman" w:cs="Times New Roman"/>
        </w:rPr>
        <w:t xml:space="preserve">Sarasúa, C. (2001), "Leaving home to help the family? Male and female temporary migrants in eighteenth-and nineteenth-century Spain", Sharpe ed. </w:t>
      </w:r>
      <w:r w:rsidR="0072731B" w:rsidRPr="00A47533">
        <w:rPr>
          <w:rFonts w:ascii="Times New Roman" w:hAnsi="Times New Roman" w:cs="Times New Roman"/>
          <w:i/>
          <w:iCs/>
        </w:rPr>
        <w:t>Women, Gender and Labour Migration. Historical and global perspectives</w:t>
      </w:r>
      <w:r w:rsidR="0072731B" w:rsidRPr="00A47533">
        <w:rPr>
          <w:rFonts w:ascii="Times New Roman" w:hAnsi="Times New Roman" w:cs="Times New Roman"/>
        </w:rPr>
        <w:t>, London/New York: Routledge</w:t>
      </w:r>
      <w:r w:rsidR="009006B9" w:rsidRPr="00914E81">
        <w:rPr>
          <w:rFonts w:ascii="Times New Roman" w:hAnsi="Times New Roman" w:cs="Times New Roman"/>
          <w:lang w:val="en-US"/>
        </w:rPr>
        <w:t>, pp.</w:t>
      </w:r>
      <w:r w:rsidRPr="00A47533">
        <w:rPr>
          <w:rFonts w:ascii="Times New Roman" w:hAnsi="Times New Roman" w:cs="Times New Roman"/>
        </w:rPr>
        <w:t xml:space="preserve"> 29-59.</w:t>
      </w:r>
    </w:p>
    <w:p w14:paraId="3BCA7B03" w14:textId="77777777" w:rsidR="009006B9" w:rsidRDefault="009006B9" w:rsidP="00A47533">
      <w:pPr>
        <w:jc w:val="both"/>
        <w:rPr>
          <w:rFonts w:ascii="Times New Roman" w:hAnsi="Times New Roman" w:cs="Times New Roman"/>
        </w:rPr>
      </w:pPr>
    </w:p>
    <w:p w14:paraId="50B83ACC" w14:textId="77777777" w:rsidR="009006B9" w:rsidRDefault="009006B9" w:rsidP="00A47533">
      <w:pPr>
        <w:jc w:val="both"/>
        <w:rPr>
          <w:rFonts w:ascii="Times New Roman" w:hAnsi="Times New Roman" w:cs="Times New Roman"/>
          <w:color w:val="000000" w:themeColor="text1"/>
        </w:rPr>
      </w:pPr>
      <w:r w:rsidRPr="009006B9">
        <w:rPr>
          <w:rFonts w:ascii="Times New Roman" w:hAnsi="Times New Roman" w:cs="Times New Roman"/>
        </w:rPr>
        <w:t>Sarti, R. (2007), "Criados, servi, domestiques, gesinde, servants: for a compar</w:t>
      </w:r>
      <w:r w:rsidRPr="009006B9">
        <w:rPr>
          <w:rFonts w:ascii="Times New Roman" w:hAnsi="Times New Roman" w:cs="Times New Roman"/>
          <w:color w:val="000000" w:themeColor="text1"/>
        </w:rPr>
        <w:t xml:space="preserve">ative history of domestic service in Europe (16th-19th centuries), </w:t>
      </w:r>
      <w:r w:rsidRPr="009006B9">
        <w:rPr>
          <w:rFonts w:ascii="Times New Roman" w:hAnsi="Times New Roman" w:cs="Times New Roman"/>
          <w:i/>
          <w:iCs/>
          <w:color w:val="000000" w:themeColor="text1"/>
        </w:rPr>
        <w:t>Obradoiro de Historia Moderna</w:t>
      </w:r>
      <w:r w:rsidRPr="009006B9">
        <w:rPr>
          <w:rFonts w:ascii="Times New Roman" w:hAnsi="Times New Roman" w:cs="Times New Roman"/>
          <w:color w:val="000000" w:themeColor="text1"/>
        </w:rPr>
        <w:t xml:space="preserve">: 16, pp. 9-39. </w:t>
      </w:r>
    </w:p>
    <w:p w14:paraId="615FBAE7" w14:textId="77777777" w:rsidR="00A47533" w:rsidRPr="00A47533" w:rsidRDefault="00A47533" w:rsidP="00A47533">
      <w:pPr>
        <w:jc w:val="both"/>
        <w:rPr>
          <w:rFonts w:ascii="Times New Roman" w:hAnsi="Times New Roman" w:cs="Times New Roman"/>
          <w:lang w:val="ca-ES"/>
        </w:rPr>
      </w:pPr>
    </w:p>
    <w:p w14:paraId="49DA1205" w14:textId="77777777" w:rsidR="00A47533" w:rsidRPr="006A618D" w:rsidRDefault="00A47533" w:rsidP="00A47533">
      <w:pPr>
        <w:jc w:val="both"/>
        <w:rPr>
          <w:rFonts w:ascii="Times New Roman" w:hAnsi="Times New Roman" w:cs="Times New Roman"/>
          <w:lang w:val="en-US"/>
        </w:rPr>
      </w:pPr>
      <w:r w:rsidRPr="00A47533">
        <w:rPr>
          <w:rFonts w:ascii="Times New Roman" w:hAnsi="Times New Roman" w:cs="Times New Roman"/>
        </w:rPr>
        <w:t xml:space="preserve">Sharpe, P. ed. (2001), </w:t>
      </w:r>
      <w:r w:rsidRPr="00A47533">
        <w:rPr>
          <w:rFonts w:ascii="Times New Roman" w:hAnsi="Times New Roman" w:cs="Times New Roman"/>
          <w:i/>
          <w:iCs/>
        </w:rPr>
        <w:t>Women, Gender and Labour Migration. Historical and global perspectives</w:t>
      </w:r>
      <w:r w:rsidRPr="00A47533">
        <w:rPr>
          <w:rFonts w:ascii="Times New Roman" w:hAnsi="Times New Roman" w:cs="Times New Roman"/>
        </w:rPr>
        <w:t>, London/New York: Routledge.</w:t>
      </w:r>
    </w:p>
    <w:p w14:paraId="470FBC32" w14:textId="77777777" w:rsidR="00881DFC" w:rsidRPr="00A47533" w:rsidRDefault="00881DFC" w:rsidP="00A47533">
      <w:pPr>
        <w:jc w:val="both"/>
        <w:rPr>
          <w:rFonts w:ascii="Times New Roman" w:hAnsi="Times New Roman" w:cs="Times New Roman"/>
        </w:rPr>
      </w:pPr>
    </w:p>
    <w:p w14:paraId="76788B9A" w14:textId="189618E6" w:rsidR="00A47533" w:rsidRPr="00475219" w:rsidRDefault="008D492F" w:rsidP="00475219">
      <w:pPr>
        <w:pStyle w:val="FootnoteText"/>
        <w:jc w:val="both"/>
        <w:rPr>
          <w:rFonts w:ascii="Times New Roman" w:hAnsi="Times New Roman" w:cs="Times New Roman"/>
          <w:color w:val="000000" w:themeColor="text1"/>
        </w:rPr>
      </w:pPr>
      <w:r w:rsidRPr="008D492F">
        <w:rPr>
          <w:rFonts w:ascii="Times New Roman" w:hAnsi="Times New Roman" w:cs="Times New Roman"/>
          <w:sz w:val="24"/>
          <w:szCs w:val="24"/>
        </w:rPr>
        <w:t>Wall, R</w:t>
      </w:r>
      <w:r w:rsidR="00A47533">
        <w:rPr>
          <w:rFonts w:ascii="Times New Roman" w:hAnsi="Times New Roman" w:cs="Times New Roman"/>
          <w:sz w:val="24"/>
          <w:szCs w:val="24"/>
        </w:rPr>
        <w:t>.</w:t>
      </w:r>
      <w:r w:rsidRPr="008D492F">
        <w:rPr>
          <w:rFonts w:ascii="Times New Roman" w:hAnsi="Times New Roman" w:cs="Times New Roman"/>
          <w:sz w:val="24"/>
          <w:szCs w:val="24"/>
        </w:rPr>
        <w:t xml:space="preserve"> (2004)</w:t>
      </w:r>
      <w:r w:rsidR="005A5885">
        <w:rPr>
          <w:rFonts w:ascii="Times New Roman" w:hAnsi="Times New Roman" w:cs="Times New Roman"/>
          <w:sz w:val="24"/>
          <w:szCs w:val="24"/>
        </w:rPr>
        <w:t>,</w:t>
      </w:r>
      <w:r w:rsidRPr="008D492F">
        <w:rPr>
          <w:rFonts w:ascii="Times New Roman" w:hAnsi="Times New Roman" w:cs="Times New Roman"/>
          <w:sz w:val="24"/>
          <w:szCs w:val="24"/>
        </w:rPr>
        <w:t xml:space="preserve"> “The social and economic significance of servant migration”, </w:t>
      </w:r>
      <w:proofErr w:type="spellStart"/>
      <w:r w:rsidRPr="008D492F">
        <w:rPr>
          <w:rFonts w:ascii="Times New Roman" w:hAnsi="Times New Roman" w:cs="Times New Roman"/>
          <w:sz w:val="24"/>
          <w:szCs w:val="24"/>
        </w:rPr>
        <w:t>en</w:t>
      </w:r>
      <w:proofErr w:type="spellEnd"/>
      <w:r w:rsidRPr="008D492F">
        <w:rPr>
          <w:rFonts w:ascii="Times New Roman" w:hAnsi="Times New Roman" w:cs="Times New Roman"/>
          <w:sz w:val="24"/>
          <w:szCs w:val="24"/>
        </w:rPr>
        <w:t xml:space="preserve"> </w:t>
      </w:r>
      <w:r w:rsidRPr="008D492F">
        <w:rPr>
          <w:rFonts w:ascii="Times New Roman" w:hAnsi="Times New Roman" w:cs="Times New Roman"/>
          <w:color w:val="000000" w:themeColor="text1"/>
          <w:sz w:val="24"/>
          <w:szCs w:val="24"/>
        </w:rPr>
        <w:t>Fauve-</w:t>
      </w:r>
      <w:proofErr w:type="spellStart"/>
      <w:r w:rsidRPr="008D492F">
        <w:rPr>
          <w:rFonts w:ascii="Times New Roman" w:hAnsi="Times New Roman" w:cs="Times New Roman"/>
          <w:color w:val="000000" w:themeColor="text1"/>
          <w:sz w:val="24"/>
          <w:szCs w:val="24"/>
        </w:rPr>
        <w:t>Chamoux</w:t>
      </w:r>
      <w:proofErr w:type="spellEnd"/>
      <w:r w:rsidRPr="008D492F">
        <w:rPr>
          <w:rFonts w:ascii="Times New Roman" w:hAnsi="Times New Roman" w:cs="Times New Roman"/>
          <w:color w:val="000000" w:themeColor="text1"/>
          <w:sz w:val="24"/>
          <w:szCs w:val="24"/>
        </w:rPr>
        <w:t xml:space="preserve">, A. (ed.) (2004), </w:t>
      </w:r>
      <w:r w:rsidRPr="008D492F">
        <w:rPr>
          <w:rFonts w:ascii="Times New Roman" w:hAnsi="Times New Roman" w:cs="Times New Roman"/>
          <w:i/>
          <w:iCs/>
          <w:color w:val="000000" w:themeColor="text1"/>
          <w:sz w:val="24"/>
          <w:szCs w:val="24"/>
        </w:rPr>
        <w:t>Domestic Service and the Formation of European Identity</w:t>
      </w:r>
      <w:r w:rsidR="005F104C">
        <w:rPr>
          <w:rFonts w:ascii="Times New Roman" w:hAnsi="Times New Roman" w:cs="Times New Roman"/>
          <w:i/>
          <w:iCs/>
          <w:color w:val="000000" w:themeColor="text1"/>
          <w:sz w:val="24"/>
          <w:szCs w:val="24"/>
        </w:rPr>
        <w:t>…</w:t>
      </w:r>
      <w:r w:rsidRPr="008D492F">
        <w:rPr>
          <w:rFonts w:ascii="Times New Roman" w:hAnsi="Times New Roman" w:cs="Times New Roman"/>
          <w:i/>
          <w:iCs/>
          <w:color w:val="000000" w:themeColor="text1"/>
          <w:sz w:val="24"/>
          <w:szCs w:val="24"/>
        </w:rPr>
        <w:t>,</w:t>
      </w:r>
      <w:r w:rsidRPr="008D492F">
        <w:rPr>
          <w:rFonts w:ascii="Times New Roman" w:hAnsi="Times New Roman" w:cs="Times New Roman"/>
          <w:color w:val="000000" w:themeColor="text1"/>
          <w:sz w:val="24"/>
          <w:szCs w:val="24"/>
        </w:rPr>
        <w:t xml:space="preserve"> pp.</w:t>
      </w:r>
      <w:r w:rsidR="005A5885">
        <w:rPr>
          <w:rFonts w:ascii="Times New Roman" w:hAnsi="Times New Roman" w:cs="Times New Roman"/>
          <w:color w:val="000000" w:themeColor="text1"/>
          <w:sz w:val="24"/>
          <w:szCs w:val="24"/>
        </w:rPr>
        <w:t xml:space="preserve"> </w:t>
      </w:r>
      <w:r w:rsidRPr="008D492F">
        <w:rPr>
          <w:rFonts w:ascii="Times New Roman" w:hAnsi="Times New Roman" w:cs="Times New Roman"/>
          <w:color w:val="000000" w:themeColor="text1"/>
          <w:sz w:val="24"/>
          <w:szCs w:val="24"/>
        </w:rPr>
        <w:t>19-34.</w:t>
      </w:r>
    </w:p>
    <w:p w14:paraId="4F8683BB" w14:textId="77777777" w:rsidR="00A47533" w:rsidRPr="00A47533" w:rsidRDefault="00A47533" w:rsidP="00A47533">
      <w:pPr>
        <w:jc w:val="both"/>
        <w:rPr>
          <w:rFonts w:ascii="Times New Roman" w:hAnsi="Times New Roman" w:cs="Times New Roman"/>
          <w:lang w:val="en-US"/>
        </w:rPr>
      </w:pPr>
    </w:p>
    <w:sectPr w:rsidR="00A47533" w:rsidRPr="00A47533">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C3F1" w14:textId="77777777" w:rsidR="004E529F" w:rsidRDefault="004E529F" w:rsidP="00582826">
      <w:r>
        <w:separator/>
      </w:r>
    </w:p>
  </w:endnote>
  <w:endnote w:type="continuationSeparator" w:id="0">
    <w:p w14:paraId="24E2EC98" w14:textId="77777777" w:rsidR="004E529F" w:rsidRDefault="004E529F" w:rsidP="0058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047096"/>
      <w:docPartObj>
        <w:docPartGallery w:val="Page Numbers (Bottom of Page)"/>
        <w:docPartUnique/>
      </w:docPartObj>
    </w:sdtPr>
    <w:sdtContent>
      <w:p w14:paraId="43154FF1" w14:textId="173EDFC8" w:rsidR="004D3C87" w:rsidRDefault="004D3C87" w:rsidP="001E79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63CC0" w14:textId="77777777" w:rsidR="004D3C87" w:rsidRDefault="004D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491581"/>
      <w:docPartObj>
        <w:docPartGallery w:val="Page Numbers (Bottom of Page)"/>
        <w:docPartUnique/>
      </w:docPartObj>
    </w:sdtPr>
    <w:sdtContent>
      <w:p w14:paraId="3FCD592B" w14:textId="4D7258FC" w:rsidR="004D3C87" w:rsidRDefault="004D3C87" w:rsidP="001E79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F40FF" w14:textId="77777777" w:rsidR="004D3C87" w:rsidRDefault="004D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6DE7" w14:textId="77777777" w:rsidR="004E529F" w:rsidRDefault="004E529F" w:rsidP="00582826">
      <w:r>
        <w:separator/>
      </w:r>
    </w:p>
  </w:footnote>
  <w:footnote w:type="continuationSeparator" w:id="0">
    <w:p w14:paraId="65D85E38" w14:textId="77777777" w:rsidR="004E529F" w:rsidRDefault="004E529F" w:rsidP="00582826">
      <w:r>
        <w:continuationSeparator/>
      </w:r>
    </w:p>
  </w:footnote>
  <w:footnote w:id="1">
    <w:p w14:paraId="0E40A46A" w14:textId="77777777" w:rsidR="008D042E" w:rsidRPr="00261112" w:rsidRDefault="008D042E" w:rsidP="008D042E">
      <w:pPr>
        <w:jc w:val="both"/>
        <w:rPr>
          <w:rFonts w:ascii="Times New Roman" w:eastAsia="Times New Roman" w:hAnsi="Times New Roman" w:cs="Times New Roman"/>
          <w:strike/>
          <w:color w:val="FF0000"/>
          <w:sz w:val="20"/>
          <w:szCs w:val="20"/>
          <w:lang w:val="es-ES"/>
        </w:rPr>
      </w:pPr>
      <w:r w:rsidRPr="003E5E53">
        <w:rPr>
          <w:rFonts w:ascii="Times New Roman" w:hAnsi="Times New Roman" w:cs="Times New Roman"/>
          <w:color w:val="000000" w:themeColor="text1"/>
          <w:sz w:val="20"/>
          <w:szCs w:val="20"/>
          <w:vertAlign w:val="superscript"/>
        </w:rPr>
        <w:footnoteRef/>
      </w:r>
      <w:r w:rsidRPr="003E5E53">
        <w:rPr>
          <w:rFonts w:ascii="Times New Roman" w:eastAsia="Times New Roman" w:hAnsi="Times New Roman" w:cs="Times New Roman"/>
          <w:color w:val="000000" w:themeColor="text1"/>
          <w:sz w:val="20"/>
          <w:szCs w:val="20"/>
          <w:lang w:val="es-ES"/>
        </w:rPr>
        <w:t xml:space="preserve"> Se han vaciado algunos protocolos de dieciocho notarios en el </w:t>
      </w:r>
      <w:proofErr w:type="spellStart"/>
      <w:r w:rsidRPr="003E5E53">
        <w:rPr>
          <w:rFonts w:ascii="Times New Roman" w:eastAsia="Times New Roman" w:hAnsi="Times New Roman" w:cs="Times New Roman"/>
          <w:color w:val="000000" w:themeColor="text1"/>
          <w:sz w:val="20"/>
          <w:szCs w:val="20"/>
          <w:lang w:val="es-ES"/>
        </w:rPr>
        <w:t>Arxiu</w:t>
      </w:r>
      <w:proofErr w:type="spellEnd"/>
      <w:r w:rsidRPr="003E5E53">
        <w:rPr>
          <w:rFonts w:ascii="Times New Roman" w:eastAsia="Times New Roman" w:hAnsi="Times New Roman" w:cs="Times New Roman"/>
          <w:color w:val="000000" w:themeColor="text1"/>
          <w:sz w:val="20"/>
          <w:szCs w:val="20"/>
          <w:lang w:val="es-ES"/>
        </w:rPr>
        <w:t xml:space="preserve"> </w:t>
      </w:r>
      <w:proofErr w:type="spellStart"/>
      <w:r w:rsidRPr="003E5E53">
        <w:rPr>
          <w:rFonts w:ascii="Times New Roman" w:eastAsia="Times New Roman" w:hAnsi="Times New Roman" w:cs="Times New Roman"/>
          <w:color w:val="000000" w:themeColor="text1"/>
          <w:sz w:val="20"/>
          <w:szCs w:val="20"/>
          <w:lang w:val="es-ES"/>
        </w:rPr>
        <w:t>Històric</w:t>
      </w:r>
      <w:proofErr w:type="spellEnd"/>
      <w:r w:rsidRPr="003E5E53">
        <w:rPr>
          <w:rFonts w:ascii="Times New Roman" w:eastAsia="Times New Roman" w:hAnsi="Times New Roman" w:cs="Times New Roman"/>
          <w:color w:val="000000" w:themeColor="text1"/>
          <w:sz w:val="20"/>
          <w:szCs w:val="20"/>
          <w:lang w:val="es-ES"/>
        </w:rPr>
        <w:t xml:space="preserve"> de </w:t>
      </w:r>
      <w:proofErr w:type="spellStart"/>
      <w:r w:rsidRPr="003E5E53">
        <w:rPr>
          <w:rFonts w:ascii="Times New Roman" w:eastAsia="Times New Roman" w:hAnsi="Times New Roman" w:cs="Times New Roman"/>
          <w:color w:val="000000" w:themeColor="text1"/>
          <w:sz w:val="20"/>
          <w:szCs w:val="20"/>
          <w:lang w:val="es-ES"/>
        </w:rPr>
        <w:t>Protocols</w:t>
      </w:r>
      <w:proofErr w:type="spellEnd"/>
      <w:r w:rsidRPr="003E5E53">
        <w:rPr>
          <w:rFonts w:ascii="Times New Roman" w:eastAsia="Times New Roman" w:hAnsi="Times New Roman" w:cs="Times New Roman"/>
          <w:color w:val="000000" w:themeColor="text1"/>
          <w:sz w:val="20"/>
          <w:szCs w:val="20"/>
          <w:lang w:val="es-ES"/>
        </w:rPr>
        <w:t xml:space="preserve"> de Barcelona (AHPB): Ponsico: 1036/24-29, Madriguera: 1085/4-27, Artigas: 1086/10-32, Sanjoan: 1092/22-24, Constansó: 1097/1-39, Prats Cabrer: 1104/31-39, Caietà Olsina: 1105/37-39, Oliva i Viloca: 1106/1-9, Plana i Fontana: 1113/17-23, Sayrols: 1114/10-33, Morelló: 1117/3-29, Ferrús: 1121/27-34, Elias i Bosc: 1123/1-35, Ubac</w:t>
      </w:r>
      <w:r w:rsidRPr="0008475B">
        <w:rPr>
          <w:rFonts w:ascii="Times New Roman" w:eastAsia="Times New Roman" w:hAnsi="Times New Roman" w:cs="Times New Roman"/>
          <w:color w:val="000000" w:themeColor="text1"/>
          <w:sz w:val="20"/>
          <w:szCs w:val="20"/>
          <w:lang w:val="es-ES"/>
        </w:rPr>
        <w:t>h:</w:t>
      </w:r>
      <w:r w:rsidRPr="003E5E53">
        <w:rPr>
          <w:rFonts w:ascii="Times New Roman" w:eastAsia="Times New Roman" w:hAnsi="Times New Roman" w:cs="Times New Roman"/>
          <w:color w:val="000000" w:themeColor="text1"/>
          <w:sz w:val="20"/>
          <w:szCs w:val="20"/>
          <w:lang w:val="es-ES"/>
        </w:rPr>
        <w:t xml:space="preserve"> 1129/9-12, Portell: 1142/35-48, Comellas menor: 1146/13, Catá: 1179/1-13, y Just: 1195/1-4. </w:t>
      </w:r>
    </w:p>
  </w:footnote>
  <w:footnote w:id="2">
    <w:p w14:paraId="60F023EA" w14:textId="77777777" w:rsidR="008D042E" w:rsidRPr="003E5E53" w:rsidRDefault="008D042E" w:rsidP="008D042E">
      <w:pPr>
        <w:pBdr>
          <w:top w:val="nil"/>
          <w:left w:val="nil"/>
          <w:bottom w:val="nil"/>
          <w:right w:val="nil"/>
          <w:between w:val="nil"/>
        </w:pBdr>
        <w:jc w:val="both"/>
        <w:rPr>
          <w:rFonts w:ascii="Times New Roman" w:eastAsia="Times New Roman" w:hAnsi="Times New Roman" w:cs="Times New Roman"/>
          <w:color w:val="FF0000"/>
          <w:sz w:val="20"/>
          <w:szCs w:val="20"/>
          <w:lang w:val="es-ES"/>
        </w:rPr>
      </w:pPr>
      <w:r w:rsidRPr="003E5E53">
        <w:rPr>
          <w:rFonts w:ascii="Times New Roman" w:hAnsi="Times New Roman" w:cs="Times New Roman"/>
          <w:color w:val="000000" w:themeColor="text1"/>
          <w:sz w:val="20"/>
          <w:szCs w:val="20"/>
          <w:vertAlign w:val="superscript"/>
        </w:rPr>
        <w:footnoteRef/>
      </w:r>
      <w:r w:rsidRPr="003E5E53">
        <w:rPr>
          <w:rFonts w:ascii="Times New Roman" w:eastAsia="Times New Roman" w:hAnsi="Times New Roman" w:cs="Times New Roman"/>
          <w:color w:val="000000" w:themeColor="text1"/>
          <w:sz w:val="20"/>
          <w:szCs w:val="20"/>
          <w:lang w:val="es-ES"/>
        </w:rPr>
        <w:t xml:space="preserve"> </w:t>
      </w:r>
      <w:proofErr w:type="spellStart"/>
      <w:r w:rsidRPr="003E5E53">
        <w:rPr>
          <w:rFonts w:ascii="Times New Roman" w:eastAsia="Times New Roman" w:hAnsi="Times New Roman" w:cs="Times New Roman"/>
          <w:color w:val="000000" w:themeColor="text1"/>
          <w:sz w:val="20"/>
          <w:szCs w:val="20"/>
          <w:lang w:val="es-ES"/>
        </w:rPr>
        <w:t>Yamamichi</w:t>
      </w:r>
      <w:proofErr w:type="spellEnd"/>
      <w:r w:rsidRPr="003E5E53">
        <w:rPr>
          <w:rFonts w:ascii="Times New Roman" w:eastAsia="Times New Roman" w:hAnsi="Times New Roman" w:cs="Times New Roman"/>
          <w:color w:val="000000" w:themeColor="text1"/>
          <w:sz w:val="20"/>
          <w:szCs w:val="20"/>
          <w:lang w:val="es-ES"/>
        </w:rPr>
        <w:t xml:space="preserve"> y </w:t>
      </w:r>
      <w:proofErr w:type="spellStart"/>
      <w:r w:rsidRPr="003E5E53">
        <w:rPr>
          <w:rFonts w:ascii="Times New Roman" w:eastAsia="Times New Roman" w:hAnsi="Times New Roman" w:cs="Times New Roman"/>
          <w:color w:val="000000" w:themeColor="text1"/>
          <w:sz w:val="20"/>
          <w:szCs w:val="20"/>
          <w:lang w:val="es-ES"/>
        </w:rPr>
        <w:t>Solà</w:t>
      </w:r>
      <w:proofErr w:type="spellEnd"/>
      <w:r w:rsidRPr="003E5E53">
        <w:rPr>
          <w:rFonts w:ascii="Times New Roman" w:eastAsia="Times New Roman" w:hAnsi="Times New Roman" w:cs="Times New Roman"/>
          <w:color w:val="000000" w:themeColor="text1"/>
          <w:sz w:val="20"/>
          <w:szCs w:val="20"/>
          <w:lang w:val="es-ES"/>
        </w:rPr>
        <w:t>, "Migración y género en las familias artesanas de Barcelona, 1770 - 181</w:t>
      </w:r>
      <w:r w:rsidRPr="002F48F3">
        <w:rPr>
          <w:rFonts w:ascii="Times New Roman" w:eastAsia="Times New Roman" w:hAnsi="Times New Roman" w:cs="Times New Roman"/>
          <w:color w:val="000000" w:themeColor="text1"/>
          <w:sz w:val="20"/>
          <w:szCs w:val="20"/>
          <w:lang w:val="es-ES"/>
        </w:rPr>
        <w:t>7"</w:t>
      </w:r>
      <w:r>
        <w:rPr>
          <w:rFonts w:ascii="Times New Roman" w:eastAsia="Times New Roman" w:hAnsi="Times New Roman" w:cs="Times New Roman"/>
          <w:color w:val="000000" w:themeColor="text1"/>
          <w:sz w:val="20"/>
          <w:szCs w:val="20"/>
          <w:lang w:val="es-ES"/>
        </w:rPr>
        <w:t xml:space="preserve"> (el artículo está siendo evaluado para su posible publicación).</w:t>
      </w:r>
    </w:p>
  </w:footnote>
  <w:footnote w:id="3">
    <w:p w14:paraId="779EA4B1" w14:textId="77777777" w:rsidR="008D042E" w:rsidRPr="009F4D0A" w:rsidRDefault="008D042E" w:rsidP="008D042E">
      <w:pPr>
        <w:pStyle w:val="FootnoteText"/>
        <w:rPr>
          <w:rFonts w:ascii="Times New Roman" w:hAnsi="Times New Roman" w:cs="Times New Roman"/>
          <w:lang w:val="es-ES"/>
        </w:rPr>
      </w:pPr>
      <w:r w:rsidRPr="009F4D0A">
        <w:rPr>
          <w:rStyle w:val="FootnoteReference"/>
          <w:rFonts w:ascii="Times New Roman" w:hAnsi="Times New Roman" w:cs="Times New Roman"/>
        </w:rPr>
        <w:footnoteRef/>
      </w:r>
      <w:r w:rsidRPr="00273771">
        <w:rPr>
          <w:rFonts w:ascii="Times New Roman" w:hAnsi="Times New Roman" w:cs="Times New Roman"/>
          <w:lang w:val="es-ES"/>
        </w:rPr>
        <w:t xml:space="preserve"> </w:t>
      </w:r>
      <w:r w:rsidRPr="009F4D0A">
        <w:rPr>
          <w:rFonts w:ascii="Times New Roman" w:hAnsi="Times New Roman" w:cs="Times New Roman"/>
          <w:lang w:val="es-ES"/>
        </w:rPr>
        <w:t xml:space="preserve">Se trata de </w:t>
      </w:r>
      <w:r>
        <w:rPr>
          <w:rFonts w:ascii="Times New Roman" w:hAnsi="Times New Roman" w:cs="Times New Roman"/>
          <w:lang w:val="es-ES"/>
        </w:rPr>
        <w:t xml:space="preserve">Teresa Planas, hija de zapatero de Barcelona que se casó con un zapatero aportando 300 libras de dote, que había servido a un notario que le AHPB. </w:t>
      </w:r>
      <w:proofErr w:type="spellStart"/>
      <w:r>
        <w:rPr>
          <w:rFonts w:ascii="Times New Roman" w:hAnsi="Times New Roman" w:cs="Times New Roman"/>
          <w:lang w:val="es-ES"/>
        </w:rPr>
        <w:t>Elias</w:t>
      </w:r>
      <w:proofErr w:type="spellEnd"/>
      <w:r>
        <w:rPr>
          <w:rFonts w:ascii="Times New Roman" w:hAnsi="Times New Roman" w:cs="Times New Roman"/>
          <w:lang w:val="es-ES"/>
        </w:rPr>
        <w:t xml:space="preserve"> i </w:t>
      </w:r>
      <w:proofErr w:type="spellStart"/>
      <w:r>
        <w:rPr>
          <w:rFonts w:ascii="Times New Roman" w:hAnsi="Times New Roman" w:cs="Times New Roman"/>
          <w:lang w:val="es-ES"/>
        </w:rPr>
        <w:t>Bosc</w:t>
      </w:r>
      <w:proofErr w:type="spellEnd"/>
      <w:r>
        <w:rPr>
          <w:rFonts w:ascii="Times New Roman" w:hAnsi="Times New Roman" w:cs="Times New Roman"/>
          <w:lang w:val="es-ES"/>
        </w:rPr>
        <w:t>, 1814, 1123/3, ff.62v-63v.</w:t>
      </w:r>
    </w:p>
  </w:footnote>
  <w:footnote w:id="4">
    <w:p w14:paraId="1C210E98" w14:textId="77777777" w:rsidR="008D042E" w:rsidRPr="003E5E53" w:rsidRDefault="008D042E" w:rsidP="008D042E">
      <w:pPr>
        <w:pStyle w:val="FootnoteText"/>
        <w:rPr>
          <w:rFonts w:ascii="Times New Roman" w:hAnsi="Times New Roman" w:cs="Times New Roman"/>
          <w:lang w:val="es-ES"/>
        </w:rPr>
      </w:pPr>
      <w:r w:rsidRPr="003E5E53">
        <w:rPr>
          <w:rStyle w:val="FootnoteReference"/>
          <w:rFonts w:ascii="Times New Roman" w:hAnsi="Times New Roman" w:cs="Times New Roman"/>
        </w:rPr>
        <w:footnoteRef/>
      </w:r>
      <w:r w:rsidRPr="00EB6A47">
        <w:rPr>
          <w:rFonts w:ascii="Times New Roman" w:hAnsi="Times New Roman" w:cs="Times New Roman"/>
          <w:lang w:val="es-ES"/>
        </w:rPr>
        <w:t xml:space="preserve"> </w:t>
      </w:r>
      <w:r w:rsidRPr="003E5E53">
        <w:rPr>
          <w:rFonts w:ascii="Times New Roman" w:hAnsi="Times New Roman" w:cs="Times New Roman"/>
          <w:lang w:val="es-ES"/>
        </w:rPr>
        <w:t xml:space="preserve">AHPB. </w:t>
      </w:r>
      <w:proofErr w:type="spellStart"/>
      <w:r w:rsidRPr="003E5E53">
        <w:rPr>
          <w:rFonts w:ascii="Times New Roman" w:hAnsi="Times New Roman" w:cs="Times New Roman"/>
          <w:lang w:val="es-ES"/>
        </w:rPr>
        <w:t>Constansó</w:t>
      </w:r>
      <w:proofErr w:type="spellEnd"/>
      <w:r>
        <w:rPr>
          <w:rFonts w:ascii="Times New Roman" w:hAnsi="Times New Roman" w:cs="Times New Roman"/>
          <w:lang w:val="es-ES"/>
        </w:rPr>
        <w:t>,</w:t>
      </w:r>
      <w:r w:rsidRPr="003E5E53">
        <w:rPr>
          <w:rFonts w:ascii="Times New Roman" w:hAnsi="Times New Roman" w:cs="Times New Roman"/>
          <w:lang w:val="es-ES"/>
        </w:rPr>
        <w:t xml:space="preserve"> 1809, 1077/39, </w:t>
      </w:r>
      <w:proofErr w:type="spellStart"/>
      <w:r w:rsidRPr="003E5E53">
        <w:rPr>
          <w:rFonts w:ascii="Times New Roman" w:hAnsi="Times New Roman" w:cs="Times New Roman"/>
          <w:lang w:val="es-ES"/>
        </w:rPr>
        <w:t>ff</w:t>
      </w:r>
      <w:proofErr w:type="spellEnd"/>
      <w:r w:rsidRPr="003E5E53">
        <w:rPr>
          <w:rFonts w:ascii="Times New Roman" w:hAnsi="Times New Roman" w:cs="Times New Roman"/>
          <w:lang w:val="es-ES"/>
        </w:rPr>
        <w:t>. 82-83.</w:t>
      </w:r>
    </w:p>
  </w:footnote>
  <w:footnote w:id="5">
    <w:p w14:paraId="3B398D19" w14:textId="77777777" w:rsidR="008D042E" w:rsidRPr="00990955" w:rsidRDefault="008D042E" w:rsidP="008D042E">
      <w:pPr>
        <w:jc w:val="both"/>
        <w:rPr>
          <w:rFonts w:ascii="Times New Roman" w:hAnsi="Times New Roman" w:cs="Times New Roman"/>
          <w:color w:val="000000" w:themeColor="text1"/>
          <w:sz w:val="20"/>
          <w:szCs w:val="20"/>
          <w:lang w:val="es-ES"/>
        </w:rPr>
      </w:pPr>
      <w:r w:rsidRPr="003E5E53">
        <w:rPr>
          <w:rStyle w:val="FootnoteReference"/>
          <w:rFonts w:ascii="Times New Roman" w:hAnsi="Times New Roman" w:cs="Times New Roman"/>
          <w:sz w:val="20"/>
          <w:szCs w:val="20"/>
        </w:rPr>
        <w:footnoteRef/>
      </w:r>
      <w:r w:rsidRPr="00EB6A47">
        <w:rPr>
          <w:rFonts w:ascii="Times New Roman" w:hAnsi="Times New Roman" w:cs="Times New Roman"/>
          <w:sz w:val="20"/>
          <w:szCs w:val="20"/>
          <w:lang w:val="es-ES"/>
        </w:rPr>
        <w:t xml:space="preserve"> </w:t>
      </w:r>
      <w:r w:rsidRPr="003E5E53">
        <w:rPr>
          <w:rFonts w:ascii="Times New Roman" w:hAnsi="Times New Roman" w:cs="Times New Roman"/>
          <w:bCs/>
          <w:color w:val="000000" w:themeColor="text1"/>
          <w:sz w:val="20"/>
          <w:szCs w:val="20"/>
          <w:lang w:val="es-ES"/>
        </w:rPr>
        <w:t xml:space="preserve">Los novios sederos de </w:t>
      </w:r>
      <w:r w:rsidRPr="00990955">
        <w:rPr>
          <w:rFonts w:ascii="Times New Roman" w:hAnsi="Times New Roman" w:cs="Times New Roman"/>
          <w:bCs/>
          <w:color w:val="000000" w:themeColor="text1"/>
          <w:sz w:val="20"/>
          <w:szCs w:val="20"/>
          <w:lang w:val="es-ES"/>
        </w:rPr>
        <w:t>Barcelona inmigrados recibieron como media una dote de</w:t>
      </w:r>
      <w:r w:rsidRPr="00990955">
        <w:rPr>
          <w:rFonts w:ascii="Times New Roman" w:hAnsi="Times New Roman" w:cs="Times New Roman"/>
          <w:color w:val="000000" w:themeColor="text1"/>
          <w:sz w:val="20"/>
          <w:szCs w:val="20"/>
          <w:lang w:val="es-ES"/>
        </w:rPr>
        <w:t xml:space="preserve"> 452 libras (frente las 798 libra</w:t>
      </w:r>
      <w:r w:rsidRPr="00990955">
        <w:rPr>
          <w:rFonts w:ascii="Times New Roman" w:hAnsi="Times New Roman" w:cs="Times New Roman"/>
          <w:bCs/>
          <w:color w:val="000000" w:themeColor="text1"/>
          <w:sz w:val="20"/>
          <w:szCs w:val="20"/>
          <w:lang w:val="es-ES"/>
        </w:rPr>
        <w:t xml:space="preserve">s de los barceloneses: 56,64%) y los del metal-piel 489 (frente las 752 de los barceloneses: 65,03%). </w:t>
      </w:r>
      <w:proofErr w:type="spellStart"/>
      <w:r w:rsidRPr="00990955">
        <w:rPr>
          <w:rFonts w:ascii="Times New Roman" w:hAnsi="Times New Roman" w:cs="Times New Roman"/>
          <w:bCs/>
          <w:color w:val="000000" w:themeColor="text1"/>
          <w:sz w:val="20"/>
          <w:szCs w:val="20"/>
          <w:lang w:val="es-ES"/>
        </w:rPr>
        <w:t>Yamamichi</w:t>
      </w:r>
      <w:proofErr w:type="spellEnd"/>
      <w:r w:rsidRPr="00990955">
        <w:rPr>
          <w:rFonts w:ascii="Times New Roman" w:hAnsi="Times New Roman" w:cs="Times New Roman"/>
          <w:bCs/>
          <w:color w:val="000000" w:themeColor="text1"/>
          <w:sz w:val="20"/>
          <w:szCs w:val="20"/>
          <w:lang w:val="es-ES"/>
        </w:rPr>
        <w:t xml:space="preserve"> y </w:t>
      </w:r>
      <w:proofErr w:type="spellStart"/>
      <w:r w:rsidRPr="00990955">
        <w:rPr>
          <w:rFonts w:ascii="Times New Roman" w:hAnsi="Times New Roman" w:cs="Times New Roman"/>
          <w:bCs/>
          <w:color w:val="000000" w:themeColor="text1"/>
          <w:sz w:val="20"/>
          <w:szCs w:val="20"/>
          <w:lang w:val="es-ES"/>
        </w:rPr>
        <w:t>Solà</w:t>
      </w:r>
      <w:proofErr w:type="spellEnd"/>
      <w:r w:rsidRPr="00990955">
        <w:rPr>
          <w:rFonts w:ascii="Times New Roman" w:eastAsia="Times New Roman" w:hAnsi="Times New Roman" w:cs="Times New Roman"/>
          <w:color w:val="000000" w:themeColor="text1"/>
          <w:sz w:val="20"/>
          <w:szCs w:val="20"/>
          <w:lang w:val="es-ES"/>
        </w:rPr>
        <w:t xml:space="preserve"> (en prensa).</w:t>
      </w:r>
    </w:p>
  </w:footnote>
  <w:footnote w:id="6">
    <w:p w14:paraId="29E6D48C" w14:textId="77777777" w:rsidR="008D042E" w:rsidRPr="007F1716" w:rsidRDefault="008D042E" w:rsidP="008D042E">
      <w:pPr>
        <w:jc w:val="both"/>
        <w:rPr>
          <w:rFonts w:ascii="Times New Roman" w:hAnsi="Times New Roman" w:cs="Times New Roman"/>
          <w:lang w:val="es-ES"/>
        </w:rPr>
      </w:pPr>
      <w:r w:rsidRPr="00990955">
        <w:rPr>
          <w:rStyle w:val="FootnoteReference"/>
          <w:rFonts w:ascii="Times New Roman" w:hAnsi="Times New Roman" w:cs="Times New Roman"/>
          <w:color w:val="000000" w:themeColor="text1"/>
          <w:sz w:val="20"/>
          <w:szCs w:val="20"/>
        </w:rPr>
        <w:footnoteRef/>
      </w:r>
      <w:r w:rsidRPr="00990955">
        <w:rPr>
          <w:rFonts w:ascii="Times New Roman" w:hAnsi="Times New Roman" w:cs="Times New Roman"/>
          <w:color w:val="000000" w:themeColor="text1"/>
          <w:sz w:val="20"/>
          <w:szCs w:val="20"/>
          <w:lang w:val="es-ES"/>
        </w:rPr>
        <w:t xml:space="preserve"> </w:t>
      </w:r>
      <w:r w:rsidRPr="00990955">
        <w:rPr>
          <w:rFonts w:ascii="Times New Roman" w:hAnsi="Times New Roman" w:cs="Times New Roman"/>
          <w:bCs/>
          <w:color w:val="000000" w:themeColor="text1"/>
          <w:sz w:val="20"/>
          <w:szCs w:val="20"/>
          <w:lang w:val="es-ES"/>
        </w:rPr>
        <w:t xml:space="preserve">Según los capítulos matrimoniales de la hija de un </w:t>
      </w:r>
      <w:proofErr w:type="spellStart"/>
      <w:r w:rsidRPr="00990955">
        <w:rPr>
          <w:rFonts w:ascii="Times New Roman" w:hAnsi="Times New Roman" w:cs="Times New Roman"/>
          <w:bCs/>
          <w:i/>
          <w:color w:val="000000" w:themeColor="text1"/>
          <w:sz w:val="20"/>
          <w:szCs w:val="20"/>
          <w:lang w:val="es-ES"/>
        </w:rPr>
        <w:t>pentiner</w:t>
      </w:r>
      <w:proofErr w:type="spellEnd"/>
      <w:r w:rsidRPr="00990955">
        <w:rPr>
          <w:rFonts w:ascii="Times New Roman" w:hAnsi="Times New Roman" w:cs="Times New Roman"/>
          <w:bCs/>
          <w:color w:val="000000" w:themeColor="text1"/>
          <w:sz w:val="20"/>
          <w:szCs w:val="20"/>
          <w:lang w:val="es-ES"/>
        </w:rPr>
        <w:t xml:space="preserve"> que se casó con un maestro </w:t>
      </w:r>
      <w:proofErr w:type="spellStart"/>
      <w:r w:rsidRPr="00990955">
        <w:rPr>
          <w:rFonts w:ascii="Times New Roman" w:hAnsi="Times New Roman" w:cs="Times New Roman"/>
          <w:bCs/>
          <w:i/>
          <w:color w:val="000000" w:themeColor="text1"/>
          <w:sz w:val="20"/>
          <w:szCs w:val="20"/>
          <w:lang w:val="es-ES"/>
        </w:rPr>
        <w:t>veler</w:t>
      </w:r>
      <w:proofErr w:type="spellEnd"/>
      <w:r w:rsidRPr="00990955">
        <w:rPr>
          <w:rFonts w:ascii="Times New Roman" w:hAnsi="Times New Roman" w:cs="Times New Roman"/>
          <w:bCs/>
          <w:i/>
          <w:color w:val="000000" w:themeColor="text1"/>
          <w:sz w:val="20"/>
          <w:szCs w:val="20"/>
          <w:lang w:val="es-ES"/>
        </w:rPr>
        <w:t>,</w:t>
      </w:r>
      <w:r w:rsidRPr="00990955">
        <w:rPr>
          <w:rFonts w:ascii="Times New Roman" w:hAnsi="Times New Roman" w:cs="Times New Roman"/>
          <w:bCs/>
          <w:color w:val="000000" w:themeColor="text1"/>
          <w:sz w:val="20"/>
          <w:szCs w:val="20"/>
          <w:lang w:val="es-ES"/>
        </w:rPr>
        <w:t xml:space="preserve"> con 350 libras en metálico se podía tener cuatro telares</w:t>
      </w:r>
      <w:r w:rsidRPr="00990955">
        <w:rPr>
          <w:rFonts w:ascii="Times New Roman" w:hAnsi="Times New Roman" w:cs="Times New Roman"/>
          <w:color w:val="000000" w:themeColor="text1"/>
          <w:sz w:val="20"/>
          <w:szCs w:val="20"/>
          <w:lang w:val="es-ES"/>
        </w:rPr>
        <w:t xml:space="preserve"> </w:t>
      </w:r>
      <w:r w:rsidRPr="00990955">
        <w:rPr>
          <w:rFonts w:ascii="Times New Roman" w:hAnsi="Times New Roman" w:cs="Times New Roman"/>
          <w:bCs/>
          <w:color w:val="000000" w:themeColor="text1"/>
          <w:sz w:val="20"/>
          <w:szCs w:val="20"/>
          <w:lang w:val="es-ES"/>
        </w:rPr>
        <w:t xml:space="preserve">de tejer seda </w:t>
      </w:r>
      <w:r w:rsidRPr="00990955">
        <w:rPr>
          <w:rFonts w:ascii="Times New Roman" w:hAnsi="Times New Roman" w:cs="Times New Roman"/>
          <w:color w:val="000000" w:themeColor="text1"/>
          <w:sz w:val="20"/>
          <w:szCs w:val="20"/>
          <w:lang w:val="es-ES"/>
        </w:rPr>
        <w:t xml:space="preserve">con sus accesorios, junto con los muebles, ropa y joya (AHPB, 1142/48: 305v-308). Ver </w:t>
      </w:r>
      <w:proofErr w:type="spellStart"/>
      <w:r w:rsidRPr="00990955">
        <w:rPr>
          <w:rFonts w:ascii="Times New Roman" w:hAnsi="Times New Roman" w:cs="Times New Roman"/>
          <w:color w:val="000000" w:themeColor="text1"/>
          <w:sz w:val="20"/>
          <w:szCs w:val="20"/>
          <w:lang w:val="es-ES"/>
        </w:rPr>
        <w:t>Yamamichi</w:t>
      </w:r>
      <w:proofErr w:type="spellEnd"/>
      <w:r w:rsidRPr="00990955">
        <w:rPr>
          <w:rFonts w:ascii="Times New Roman" w:hAnsi="Times New Roman" w:cs="Times New Roman"/>
          <w:color w:val="000000" w:themeColor="text1"/>
          <w:sz w:val="20"/>
          <w:szCs w:val="20"/>
          <w:lang w:val="es-ES"/>
        </w:rPr>
        <w:t xml:space="preserve"> y </w:t>
      </w:r>
      <w:proofErr w:type="spellStart"/>
      <w:r w:rsidRPr="00990955">
        <w:rPr>
          <w:rFonts w:ascii="Times New Roman" w:hAnsi="Times New Roman" w:cs="Times New Roman"/>
          <w:color w:val="000000" w:themeColor="text1"/>
          <w:sz w:val="20"/>
          <w:szCs w:val="20"/>
          <w:lang w:val="es-ES"/>
        </w:rPr>
        <w:t>Solà</w:t>
      </w:r>
      <w:proofErr w:type="spellEnd"/>
      <w:r w:rsidRPr="00990955">
        <w:rPr>
          <w:rFonts w:ascii="Times New Roman" w:hAnsi="Times New Roman" w:cs="Times New Roman"/>
          <w:color w:val="000000" w:themeColor="text1"/>
          <w:sz w:val="20"/>
          <w:szCs w:val="20"/>
          <w:lang w:val="es-ES"/>
        </w:rPr>
        <w:t xml:space="preserve"> (2018), p. 173, y </w:t>
      </w:r>
      <w:proofErr w:type="spellStart"/>
      <w:r w:rsidRPr="00990955">
        <w:rPr>
          <w:rFonts w:ascii="Times New Roman" w:hAnsi="Times New Roman" w:cs="Times New Roman"/>
          <w:color w:val="000000" w:themeColor="text1"/>
          <w:sz w:val="20"/>
          <w:szCs w:val="20"/>
          <w:lang w:val="es-ES"/>
        </w:rPr>
        <w:t>Yamamichi</w:t>
      </w:r>
      <w:proofErr w:type="spellEnd"/>
      <w:r w:rsidRPr="00990955">
        <w:rPr>
          <w:rFonts w:ascii="Times New Roman" w:hAnsi="Times New Roman" w:cs="Times New Roman"/>
          <w:color w:val="000000" w:themeColor="text1"/>
          <w:sz w:val="20"/>
          <w:szCs w:val="20"/>
          <w:lang w:val="es-ES"/>
        </w:rPr>
        <w:t xml:space="preserve"> y </w:t>
      </w:r>
      <w:proofErr w:type="spellStart"/>
      <w:r w:rsidRPr="00990955">
        <w:rPr>
          <w:rFonts w:ascii="Times New Roman" w:hAnsi="Times New Roman" w:cs="Times New Roman"/>
          <w:color w:val="000000" w:themeColor="text1"/>
          <w:sz w:val="20"/>
          <w:szCs w:val="20"/>
          <w:lang w:val="es-ES"/>
        </w:rPr>
        <w:t>Solà</w:t>
      </w:r>
      <w:proofErr w:type="spellEnd"/>
      <w:r w:rsidRPr="00990955">
        <w:rPr>
          <w:rFonts w:ascii="Times New Roman" w:eastAsia="Times New Roman" w:hAnsi="Times New Roman" w:cs="Times New Roman"/>
          <w:color w:val="000000" w:themeColor="text1"/>
          <w:sz w:val="20"/>
          <w:szCs w:val="20"/>
          <w:lang w:val="es-ES"/>
        </w:rPr>
        <w:t xml:space="preserve"> (en prensa).</w:t>
      </w:r>
    </w:p>
  </w:footnote>
  <w:footnote w:id="7">
    <w:p w14:paraId="1774B7E2" w14:textId="77777777" w:rsidR="008D042E" w:rsidRPr="00676C41" w:rsidRDefault="008D042E" w:rsidP="008D042E">
      <w:pPr>
        <w:pStyle w:val="FootnoteText"/>
        <w:rPr>
          <w:rFonts w:ascii="Times New Roman" w:hAnsi="Times New Roman" w:cs="Times New Roman"/>
          <w:color w:val="FF0000"/>
        </w:rPr>
      </w:pPr>
      <w:r w:rsidRPr="00ED0DAE">
        <w:rPr>
          <w:rStyle w:val="FootnoteReference"/>
          <w:rFonts w:ascii="Times New Roman" w:hAnsi="Times New Roman" w:cs="Times New Roman"/>
          <w:color w:val="000000" w:themeColor="text1"/>
        </w:rPr>
        <w:footnoteRef/>
      </w:r>
      <w:r w:rsidRPr="00ED0DAE">
        <w:rPr>
          <w:rFonts w:ascii="Times New Roman" w:hAnsi="Times New Roman" w:cs="Times New Roman"/>
          <w:color w:val="000000" w:themeColor="text1"/>
        </w:rPr>
        <w:t xml:space="preserve"> AHPB. </w:t>
      </w:r>
      <w:proofErr w:type="spellStart"/>
      <w:r w:rsidRPr="00ED0DAE">
        <w:rPr>
          <w:rFonts w:ascii="Times New Roman" w:hAnsi="Times New Roman" w:cs="Times New Roman"/>
          <w:color w:val="000000" w:themeColor="text1"/>
        </w:rPr>
        <w:t>Morelló</w:t>
      </w:r>
      <w:proofErr w:type="spellEnd"/>
      <w:r w:rsidRPr="00ED0DAE">
        <w:rPr>
          <w:rFonts w:ascii="Times New Roman" w:hAnsi="Times New Roman" w:cs="Times New Roman"/>
          <w:color w:val="000000" w:themeColor="text1"/>
        </w:rPr>
        <w:t xml:space="preserve">, 1801, 1117/22, ff. 543-544v; </w:t>
      </w:r>
      <w:proofErr w:type="spellStart"/>
      <w:r w:rsidRPr="00ED0DAE">
        <w:rPr>
          <w:rFonts w:ascii="Times New Roman" w:hAnsi="Times New Roman" w:cs="Times New Roman"/>
          <w:color w:val="000000" w:themeColor="text1"/>
        </w:rPr>
        <w:t>Portell</w:t>
      </w:r>
      <w:proofErr w:type="spellEnd"/>
      <w:r w:rsidRPr="00ED0DAE">
        <w:rPr>
          <w:rFonts w:ascii="Times New Roman" w:hAnsi="Times New Roman" w:cs="Times New Roman"/>
          <w:color w:val="000000" w:themeColor="text1"/>
        </w:rPr>
        <w:t>, 1795, 1142/37, ff.477v-479.</w:t>
      </w:r>
    </w:p>
  </w:footnote>
  <w:footnote w:id="8">
    <w:p w14:paraId="73BF1557" w14:textId="77777777" w:rsidR="008D042E" w:rsidRPr="00875C18" w:rsidRDefault="008D042E" w:rsidP="008D042E">
      <w:pPr>
        <w:pStyle w:val="FootnoteText"/>
        <w:rPr>
          <w:color w:val="000000" w:themeColor="text1"/>
          <w:lang w:val="pt-BR"/>
        </w:rPr>
      </w:pPr>
      <w:r w:rsidRPr="00875C18">
        <w:rPr>
          <w:rStyle w:val="FootnoteReference"/>
          <w:rFonts w:ascii="Times New Roman" w:hAnsi="Times New Roman" w:cs="Times New Roman"/>
          <w:color w:val="000000" w:themeColor="text1"/>
        </w:rPr>
        <w:footnoteRef/>
      </w:r>
      <w:r w:rsidRPr="00875C18">
        <w:rPr>
          <w:rFonts w:ascii="Times New Roman" w:hAnsi="Times New Roman" w:cs="Times New Roman"/>
          <w:color w:val="000000" w:themeColor="text1"/>
          <w:lang w:val="pt-BR"/>
        </w:rPr>
        <w:t xml:space="preserve"> AHPB. </w:t>
      </w:r>
      <w:proofErr w:type="spellStart"/>
      <w:r w:rsidRPr="00875C18">
        <w:rPr>
          <w:rFonts w:ascii="Times New Roman" w:hAnsi="Times New Roman" w:cs="Times New Roman"/>
          <w:color w:val="000000" w:themeColor="text1"/>
          <w:lang w:val="pt-BR"/>
        </w:rPr>
        <w:t>Constansó</w:t>
      </w:r>
      <w:proofErr w:type="spellEnd"/>
      <w:r w:rsidRPr="00875C18">
        <w:rPr>
          <w:rFonts w:ascii="Times New Roman" w:hAnsi="Times New Roman" w:cs="Times New Roman"/>
          <w:color w:val="000000" w:themeColor="text1"/>
          <w:lang w:val="pt-BR"/>
        </w:rPr>
        <w:t>, 1792, 1097/23, ff. 466-469v.</w:t>
      </w:r>
    </w:p>
  </w:footnote>
  <w:footnote w:id="9">
    <w:p w14:paraId="04A2AC4F" w14:textId="77777777" w:rsidR="008D042E" w:rsidRPr="005847A5" w:rsidRDefault="008D042E" w:rsidP="008D042E">
      <w:pPr>
        <w:pStyle w:val="FootnoteText"/>
        <w:rPr>
          <w:rFonts w:ascii="Times New Roman" w:hAnsi="Times New Roman" w:cs="Times New Roman"/>
          <w:lang w:val="pt-BR"/>
        </w:rPr>
      </w:pPr>
      <w:r w:rsidRPr="00875C18">
        <w:rPr>
          <w:rStyle w:val="FootnoteReference"/>
          <w:rFonts w:ascii="Times New Roman" w:hAnsi="Times New Roman" w:cs="Times New Roman"/>
          <w:color w:val="000000" w:themeColor="text1"/>
        </w:rPr>
        <w:footnoteRef/>
      </w:r>
      <w:r w:rsidRPr="00875C18">
        <w:rPr>
          <w:rFonts w:ascii="Times New Roman" w:hAnsi="Times New Roman" w:cs="Times New Roman"/>
          <w:color w:val="000000" w:themeColor="text1"/>
          <w:lang w:val="pt-BR"/>
        </w:rPr>
        <w:t xml:space="preserve"> AHPB, Elias i </w:t>
      </w:r>
      <w:proofErr w:type="spellStart"/>
      <w:r w:rsidRPr="00875C18">
        <w:rPr>
          <w:rFonts w:ascii="Times New Roman" w:hAnsi="Times New Roman" w:cs="Times New Roman"/>
          <w:color w:val="000000" w:themeColor="text1"/>
          <w:lang w:val="pt-BR"/>
        </w:rPr>
        <w:t>Bosc</w:t>
      </w:r>
      <w:proofErr w:type="spellEnd"/>
      <w:r w:rsidRPr="00875C18">
        <w:rPr>
          <w:rFonts w:ascii="Times New Roman" w:hAnsi="Times New Roman" w:cs="Times New Roman"/>
          <w:color w:val="000000" w:themeColor="text1"/>
          <w:lang w:val="pt-BR"/>
        </w:rPr>
        <w:t>, 1786, 1123/9, ff. 197-199.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EC59" w14:textId="060D7B8B" w:rsidR="001F2E51" w:rsidRDefault="001F2E51">
    <w:pPr>
      <w:pStyle w:val="Header"/>
    </w:pPr>
    <w:r w:rsidRPr="008D492F">
      <w:rPr>
        <w:rFonts w:ascii="Times New Roman" w:eastAsia="Times New Roman" w:hAnsi="Times New Roman" w:cs="Times New Roman"/>
        <w:iCs/>
        <w:color w:val="000000"/>
        <w:lang w:val="es-ES"/>
      </w:rPr>
      <w:t>RESUMEN 3000-5000 palabras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CE2"/>
    <w:multiLevelType w:val="hybridMultilevel"/>
    <w:tmpl w:val="9CB2C3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43877F2"/>
    <w:multiLevelType w:val="hybridMultilevel"/>
    <w:tmpl w:val="5D9EE8B8"/>
    <w:lvl w:ilvl="0" w:tplc="52FCFC6C">
      <w:start w:val="18"/>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A6B33"/>
    <w:multiLevelType w:val="hybridMultilevel"/>
    <w:tmpl w:val="075213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6903C59"/>
    <w:multiLevelType w:val="hybridMultilevel"/>
    <w:tmpl w:val="B55AF69C"/>
    <w:lvl w:ilvl="0" w:tplc="70FE5786">
      <w:start w:val="5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984048"/>
    <w:multiLevelType w:val="hybridMultilevel"/>
    <w:tmpl w:val="A4468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70B1D"/>
    <w:multiLevelType w:val="hybridMultilevel"/>
    <w:tmpl w:val="3216EFDC"/>
    <w:lvl w:ilvl="0" w:tplc="0409000F">
      <w:start w:val="1"/>
      <w:numFmt w:val="decimal"/>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7D4E5CC8"/>
    <w:multiLevelType w:val="hybridMultilevel"/>
    <w:tmpl w:val="07521306"/>
    <w:lvl w:ilvl="0" w:tplc="B530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3329306">
    <w:abstractNumId w:val="5"/>
  </w:num>
  <w:num w:numId="2" w16cid:durableId="1543126608">
    <w:abstractNumId w:val="4"/>
  </w:num>
  <w:num w:numId="3" w16cid:durableId="677849197">
    <w:abstractNumId w:val="0"/>
  </w:num>
  <w:num w:numId="4" w16cid:durableId="1715083217">
    <w:abstractNumId w:val="3"/>
  </w:num>
  <w:num w:numId="5" w16cid:durableId="748845587">
    <w:abstractNumId w:val="1"/>
  </w:num>
  <w:num w:numId="6" w16cid:durableId="62527060">
    <w:abstractNumId w:val="6"/>
  </w:num>
  <w:num w:numId="7" w16cid:durableId="142399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9A"/>
    <w:rsid w:val="00023294"/>
    <w:rsid w:val="0002577B"/>
    <w:rsid w:val="000668C1"/>
    <w:rsid w:val="000C6B82"/>
    <w:rsid w:val="000C750F"/>
    <w:rsid w:val="00173381"/>
    <w:rsid w:val="0017698F"/>
    <w:rsid w:val="00183FE2"/>
    <w:rsid w:val="001B6D10"/>
    <w:rsid w:val="001F2E51"/>
    <w:rsid w:val="00201932"/>
    <w:rsid w:val="00273771"/>
    <w:rsid w:val="002B1B62"/>
    <w:rsid w:val="002B3E53"/>
    <w:rsid w:val="002B50FA"/>
    <w:rsid w:val="002C037C"/>
    <w:rsid w:val="002F07C2"/>
    <w:rsid w:val="002F48F3"/>
    <w:rsid w:val="003E4A90"/>
    <w:rsid w:val="00452392"/>
    <w:rsid w:val="00475219"/>
    <w:rsid w:val="00494233"/>
    <w:rsid w:val="004B28F2"/>
    <w:rsid w:val="004D3C87"/>
    <w:rsid w:val="004E529F"/>
    <w:rsid w:val="00502A17"/>
    <w:rsid w:val="00504128"/>
    <w:rsid w:val="0052377F"/>
    <w:rsid w:val="00554AE9"/>
    <w:rsid w:val="00582826"/>
    <w:rsid w:val="005847A5"/>
    <w:rsid w:val="005A5885"/>
    <w:rsid w:val="005F0CC3"/>
    <w:rsid w:val="005F104C"/>
    <w:rsid w:val="00610D81"/>
    <w:rsid w:val="00617237"/>
    <w:rsid w:val="00676C41"/>
    <w:rsid w:val="006A618D"/>
    <w:rsid w:val="0072731B"/>
    <w:rsid w:val="00770B06"/>
    <w:rsid w:val="00795A80"/>
    <w:rsid w:val="007C2A8D"/>
    <w:rsid w:val="00856444"/>
    <w:rsid w:val="00863A7E"/>
    <w:rsid w:val="00875C18"/>
    <w:rsid w:val="00881DFC"/>
    <w:rsid w:val="00887383"/>
    <w:rsid w:val="008943B8"/>
    <w:rsid w:val="008D042E"/>
    <w:rsid w:val="008D492F"/>
    <w:rsid w:val="009006B9"/>
    <w:rsid w:val="009064E7"/>
    <w:rsid w:val="00914E81"/>
    <w:rsid w:val="00921663"/>
    <w:rsid w:val="00962C5A"/>
    <w:rsid w:val="00987150"/>
    <w:rsid w:val="00990955"/>
    <w:rsid w:val="009D6A04"/>
    <w:rsid w:val="009F1427"/>
    <w:rsid w:val="009F4D0A"/>
    <w:rsid w:val="009F6F5A"/>
    <w:rsid w:val="00A04E18"/>
    <w:rsid w:val="00A05A1D"/>
    <w:rsid w:val="00A1150E"/>
    <w:rsid w:val="00A40511"/>
    <w:rsid w:val="00A47533"/>
    <w:rsid w:val="00A8535E"/>
    <w:rsid w:val="00A939DD"/>
    <w:rsid w:val="00AC1F02"/>
    <w:rsid w:val="00AF300D"/>
    <w:rsid w:val="00B156D7"/>
    <w:rsid w:val="00B404F7"/>
    <w:rsid w:val="00B666DA"/>
    <w:rsid w:val="00BB6968"/>
    <w:rsid w:val="00BF3065"/>
    <w:rsid w:val="00C9598F"/>
    <w:rsid w:val="00CB4E4C"/>
    <w:rsid w:val="00D11EB2"/>
    <w:rsid w:val="00D12536"/>
    <w:rsid w:val="00D12EA2"/>
    <w:rsid w:val="00D73953"/>
    <w:rsid w:val="00DB7508"/>
    <w:rsid w:val="00DE11E1"/>
    <w:rsid w:val="00E51397"/>
    <w:rsid w:val="00EC4F4A"/>
    <w:rsid w:val="00ED0624"/>
    <w:rsid w:val="00ED0DAE"/>
    <w:rsid w:val="00EE71DD"/>
    <w:rsid w:val="00EF7DC2"/>
    <w:rsid w:val="00F35152"/>
    <w:rsid w:val="00F421AD"/>
    <w:rsid w:val="00F436B4"/>
    <w:rsid w:val="00F56E56"/>
    <w:rsid w:val="00F60E9A"/>
    <w:rsid w:val="00F64A97"/>
    <w:rsid w:val="00FB7766"/>
  </w:rsids>
  <m:mathPr>
    <m:mathFont m:val="Cambria Math"/>
    <m:brkBin m:val="before"/>
    <m:brkBinSub m:val="--"/>
    <m:smallFrac m:val="0"/>
    <m:dispDef/>
    <m:lMargin m:val="0"/>
    <m:rMargin m:val="0"/>
    <m:defJc m:val="centerGroup"/>
    <m:wrapIndent m:val="1440"/>
    <m:intLim m:val="subSup"/>
    <m:naryLim m:val="undOvr"/>
  </m:mathPr>
  <w:themeFontLang w:val="en-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5FDD0D"/>
  <w15:chartTrackingRefBased/>
  <w15:docId w15:val="{8A935E91-A613-C842-A074-AF0D213D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4E8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2A8D"/>
    <w:rPr>
      <w:sz w:val="20"/>
      <w:szCs w:val="20"/>
      <w:lang w:val="en-US"/>
    </w:rPr>
  </w:style>
  <w:style w:type="character" w:customStyle="1" w:styleId="FootnoteTextChar">
    <w:name w:val="Footnote Text Char"/>
    <w:basedOn w:val="DefaultParagraphFont"/>
    <w:link w:val="FootnoteText"/>
    <w:uiPriority w:val="99"/>
    <w:qFormat/>
    <w:rsid w:val="007C2A8D"/>
    <w:rPr>
      <w:rFonts w:eastAsiaTheme="minorEastAsia"/>
      <w:sz w:val="20"/>
      <w:szCs w:val="20"/>
      <w:lang w:val="en-US"/>
    </w:rPr>
  </w:style>
  <w:style w:type="paragraph" w:customStyle="1" w:styleId="paragraph">
    <w:name w:val="paragraph"/>
    <w:basedOn w:val="Normal"/>
    <w:rsid w:val="00881DFC"/>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81DFC"/>
  </w:style>
  <w:style w:type="character" w:styleId="FootnoteReference">
    <w:name w:val="footnote reference"/>
    <w:basedOn w:val="DefaultParagraphFont"/>
    <w:uiPriority w:val="99"/>
    <w:unhideWhenUsed/>
    <w:qFormat/>
    <w:rsid w:val="00582826"/>
    <w:rPr>
      <w:vertAlign w:val="superscript"/>
    </w:rPr>
  </w:style>
  <w:style w:type="character" w:styleId="CommentReference">
    <w:name w:val="annotation reference"/>
    <w:basedOn w:val="DefaultParagraphFont"/>
    <w:uiPriority w:val="99"/>
    <w:semiHidden/>
    <w:unhideWhenUsed/>
    <w:rsid w:val="00582826"/>
    <w:rPr>
      <w:sz w:val="18"/>
      <w:szCs w:val="18"/>
    </w:rPr>
  </w:style>
  <w:style w:type="paragraph" w:styleId="CommentText">
    <w:name w:val="annotation text"/>
    <w:basedOn w:val="Normal"/>
    <w:link w:val="CommentTextChar"/>
    <w:uiPriority w:val="99"/>
    <w:semiHidden/>
    <w:unhideWhenUsed/>
    <w:rsid w:val="00582826"/>
    <w:rPr>
      <w:lang w:val="en-US"/>
    </w:rPr>
  </w:style>
  <w:style w:type="character" w:customStyle="1" w:styleId="CommentTextChar">
    <w:name w:val="Comment Text Char"/>
    <w:basedOn w:val="DefaultParagraphFont"/>
    <w:link w:val="CommentText"/>
    <w:uiPriority w:val="99"/>
    <w:semiHidden/>
    <w:rsid w:val="00582826"/>
    <w:rPr>
      <w:rFonts w:eastAsiaTheme="minorEastAsia"/>
      <w:lang w:val="en-US"/>
    </w:rPr>
  </w:style>
  <w:style w:type="paragraph" w:styleId="Header">
    <w:name w:val="header"/>
    <w:basedOn w:val="Normal"/>
    <w:link w:val="HeaderChar"/>
    <w:uiPriority w:val="99"/>
    <w:unhideWhenUsed/>
    <w:rsid w:val="001F2E51"/>
    <w:pPr>
      <w:tabs>
        <w:tab w:val="center" w:pos="4252"/>
        <w:tab w:val="right" w:pos="8504"/>
      </w:tabs>
      <w:snapToGrid w:val="0"/>
    </w:pPr>
  </w:style>
  <w:style w:type="character" w:customStyle="1" w:styleId="HeaderChar">
    <w:name w:val="Header Char"/>
    <w:basedOn w:val="DefaultParagraphFont"/>
    <w:link w:val="Header"/>
    <w:uiPriority w:val="99"/>
    <w:rsid w:val="001F2E51"/>
  </w:style>
  <w:style w:type="paragraph" w:styleId="Footer">
    <w:name w:val="footer"/>
    <w:basedOn w:val="Normal"/>
    <w:link w:val="FooterChar"/>
    <w:uiPriority w:val="99"/>
    <w:unhideWhenUsed/>
    <w:rsid w:val="001F2E51"/>
    <w:pPr>
      <w:tabs>
        <w:tab w:val="center" w:pos="4252"/>
        <w:tab w:val="right" w:pos="8504"/>
      </w:tabs>
      <w:snapToGrid w:val="0"/>
    </w:pPr>
  </w:style>
  <w:style w:type="character" w:customStyle="1" w:styleId="FooterChar">
    <w:name w:val="Footer Char"/>
    <w:basedOn w:val="DefaultParagraphFont"/>
    <w:link w:val="Footer"/>
    <w:uiPriority w:val="99"/>
    <w:rsid w:val="001F2E51"/>
  </w:style>
  <w:style w:type="paragraph" w:styleId="CommentSubject">
    <w:name w:val="annotation subject"/>
    <w:basedOn w:val="CommentText"/>
    <w:next w:val="CommentText"/>
    <w:link w:val="CommentSubjectChar"/>
    <w:uiPriority w:val="99"/>
    <w:semiHidden/>
    <w:unhideWhenUsed/>
    <w:rsid w:val="00ED0624"/>
    <w:rPr>
      <w:b/>
      <w:bCs/>
    </w:rPr>
  </w:style>
  <w:style w:type="character" w:customStyle="1" w:styleId="CommentSubjectChar">
    <w:name w:val="Comment Subject Char"/>
    <w:basedOn w:val="CommentTextChar"/>
    <w:link w:val="CommentSubject"/>
    <w:uiPriority w:val="99"/>
    <w:semiHidden/>
    <w:rsid w:val="00ED0624"/>
    <w:rPr>
      <w:rFonts w:eastAsiaTheme="minorEastAsia"/>
      <w:b/>
      <w:bCs/>
      <w:lang w:val="en-US"/>
    </w:rPr>
  </w:style>
  <w:style w:type="paragraph" w:styleId="ListParagraph">
    <w:name w:val="List Paragraph"/>
    <w:basedOn w:val="Normal"/>
    <w:uiPriority w:val="34"/>
    <w:qFormat/>
    <w:rsid w:val="00921663"/>
    <w:pPr>
      <w:ind w:leftChars="400" w:left="840"/>
    </w:pPr>
  </w:style>
  <w:style w:type="table" w:styleId="TableGrid">
    <w:name w:val="Table Grid"/>
    <w:basedOn w:val="TableNormal"/>
    <w:uiPriority w:val="39"/>
    <w:rsid w:val="00CB4E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4E81"/>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914E81"/>
    <w:rPr>
      <w:color w:val="0563C1" w:themeColor="hyperlink"/>
      <w:u w:val="single"/>
    </w:rPr>
  </w:style>
  <w:style w:type="character" w:styleId="FollowedHyperlink">
    <w:name w:val="FollowedHyperlink"/>
    <w:basedOn w:val="DefaultParagraphFont"/>
    <w:uiPriority w:val="99"/>
    <w:semiHidden/>
    <w:unhideWhenUsed/>
    <w:rsid w:val="00FB7766"/>
    <w:rPr>
      <w:color w:val="954F72" w:themeColor="followedHyperlink"/>
      <w:u w:val="single"/>
    </w:rPr>
  </w:style>
  <w:style w:type="character" w:styleId="PageNumber">
    <w:name w:val="page number"/>
    <w:basedOn w:val="DefaultParagraphFont"/>
    <w:uiPriority w:val="99"/>
    <w:semiHidden/>
    <w:unhideWhenUsed/>
    <w:rsid w:val="004D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oshiko-imac/Desktop/de%20criadas%20a%20esposas/valor%20de%20la%20dote%20en%20meta&#769;lico%20(criad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Sheet1!$A$1:$A$24</c:f>
              <c:strCache>
                <c:ptCount val="24"/>
                <c:pt idx="0">
                  <c:v>0</c:v>
                </c:pt>
                <c:pt idx="1">
                  <c:v>1-99</c:v>
                </c:pt>
                <c:pt idx="2">
                  <c:v>100-199</c:v>
                </c:pt>
                <c:pt idx="3">
                  <c:v>200-299</c:v>
                </c:pt>
                <c:pt idx="4">
                  <c:v>300-399</c:v>
                </c:pt>
                <c:pt idx="5">
                  <c:v>400-499</c:v>
                </c:pt>
                <c:pt idx="6">
                  <c:v>500-599</c:v>
                </c:pt>
                <c:pt idx="7">
                  <c:v>600-699</c:v>
                </c:pt>
                <c:pt idx="8">
                  <c:v>700-799</c:v>
                </c:pt>
                <c:pt idx="9">
                  <c:v>800-899</c:v>
                </c:pt>
                <c:pt idx="10">
                  <c:v>900-999</c:v>
                </c:pt>
                <c:pt idx="11">
                  <c:v>1000-1099</c:v>
                </c:pt>
                <c:pt idx="12">
                  <c:v>1100-1199</c:v>
                </c:pt>
                <c:pt idx="13">
                  <c:v>1200-1299</c:v>
                </c:pt>
                <c:pt idx="14">
                  <c:v>1300-1399</c:v>
                </c:pt>
                <c:pt idx="15">
                  <c:v>1400-1499</c:v>
                </c:pt>
                <c:pt idx="16">
                  <c:v>1500-1599</c:v>
                </c:pt>
                <c:pt idx="17">
                  <c:v>1600-1699</c:v>
                </c:pt>
                <c:pt idx="18">
                  <c:v>1700-1799</c:v>
                </c:pt>
                <c:pt idx="19">
                  <c:v>1800-1899</c:v>
                </c:pt>
                <c:pt idx="20">
                  <c:v>1900-1999</c:v>
                </c:pt>
                <c:pt idx="21">
                  <c:v>2000-2999</c:v>
                </c:pt>
                <c:pt idx="22">
                  <c:v>más de 3000</c:v>
                </c:pt>
                <c:pt idx="23">
                  <c:v>otras condiciones</c:v>
                </c:pt>
              </c:strCache>
            </c:strRef>
          </c:cat>
          <c:val>
            <c:numRef>
              <c:f>Sheet1!$B$1:$B$24</c:f>
              <c:numCache>
                <c:formatCode>General</c:formatCode>
                <c:ptCount val="24"/>
                <c:pt idx="0">
                  <c:v>1</c:v>
                </c:pt>
                <c:pt idx="1">
                  <c:v>13</c:v>
                </c:pt>
                <c:pt idx="2">
                  <c:v>11</c:v>
                </c:pt>
                <c:pt idx="3">
                  <c:v>11</c:v>
                </c:pt>
                <c:pt idx="4">
                  <c:v>6</c:v>
                </c:pt>
                <c:pt idx="5">
                  <c:v>3</c:v>
                </c:pt>
                <c:pt idx="6">
                  <c:v>1</c:v>
                </c:pt>
                <c:pt idx="7">
                  <c:v>1</c:v>
                </c:pt>
                <c:pt idx="8">
                  <c:v>1</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1</c:v>
                </c:pt>
              </c:numCache>
            </c:numRef>
          </c:val>
          <c:extLst>
            <c:ext xmlns:c16="http://schemas.microsoft.com/office/drawing/2014/chart" uri="{C3380CC4-5D6E-409C-BE32-E72D297353CC}">
              <c16:uniqueId val="{00000000-4732-FF4E-B965-90C8EBB7B782}"/>
            </c:ext>
          </c:extLst>
        </c:ser>
        <c:dLbls>
          <c:showLegendKey val="0"/>
          <c:showVal val="0"/>
          <c:showCatName val="0"/>
          <c:showSerName val="0"/>
          <c:showPercent val="0"/>
          <c:showBubbleSize val="0"/>
        </c:dLbls>
        <c:gapWidth val="219"/>
        <c:overlap val="-27"/>
        <c:axId val="2061223136"/>
        <c:axId val="2061294224"/>
      </c:barChart>
      <c:catAx>
        <c:axId val="206122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ES"/>
          </a:p>
        </c:txPr>
        <c:crossAx val="2061294224"/>
        <c:crosses val="autoZero"/>
        <c:auto val="1"/>
        <c:lblAlgn val="ctr"/>
        <c:lblOffset val="100"/>
        <c:noMultiLvlLbl val="0"/>
      </c:catAx>
      <c:valAx>
        <c:axId val="206129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ES"/>
          </a:p>
        </c:txPr>
        <c:crossAx val="2061223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3749</Words>
  <Characters>21373</Characters>
  <Application>Microsoft Office Word</Application>
  <DocSecurity>0</DocSecurity>
  <Lines>178</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Angels Sola Parera</dc:creator>
  <cp:keywords/>
  <dc:description/>
  <cp:lastModifiedBy>Maria Angels Sola Parera</cp:lastModifiedBy>
  <cp:revision>2</cp:revision>
  <dcterms:created xsi:type="dcterms:W3CDTF">2023-05-30T21:30:00Z</dcterms:created>
  <dcterms:modified xsi:type="dcterms:W3CDTF">2023-05-30T21:30:00Z</dcterms:modified>
</cp:coreProperties>
</file>