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FEC52" w14:textId="05B8C4F5" w:rsidR="0015665A" w:rsidRPr="00F90928" w:rsidRDefault="0015665A">
      <w:pPr>
        <w:rPr>
          <w:rFonts w:asciiTheme="majorHAnsi" w:hAnsiTheme="majorHAnsi" w:cstheme="majorHAnsi"/>
        </w:rPr>
      </w:pPr>
      <w:r w:rsidRPr="00F90928">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1C68AEBE" wp14:editId="4F844A9D">
                <wp:simplePos x="0" y="0"/>
                <wp:positionH relativeFrom="column">
                  <wp:posOffset>-916887</wp:posOffset>
                </wp:positionH>
                <wp:positionV relativeFrom="paragraph">
                  <wp:posOffset>-882702</wp:posOffset>
                </wp:positionV>
                <wp:extent cx="7579544" cy="1213502"/>
                <wp:effectExtent l="0" t="0" r="21590" b="24765"/>
                <wp:wrapNone/>
                <wp:docPr id="88301532" name="Zone de texte 1"/>
                <wp:cNvGraphicFramePr/>
                <a:graphic xmlns:a="http://schemas.openxmlformats.org/drawingml/2006/main">
                  <a:graphicData uri="http://schemas.microsoft.com/office/word/2010/wordprocessingShape">
                    <wps:wsp>
                      <wps:cNvSpPr txBox="1"/>
                      <wps:spPr>
                        <a:xfrm>
                          <a:off x="0" y="0"/>
                          <a:ext cx="7579544" cy="1213502"/>
                        </a:xfrm>
                        <a:prstGeom prst="rect">
                          <a:avLst/>
                        </a:prstGeom>
                        <a:solidFill>
                          <a:schemeClr val="accent1">
                            <a:lumMod val="75000"/>
                          </a:schemeClr>
                        </a:solidFill>
                        <a:ln w="6350">
                          <a:solidFill>
                            <a:prstClr val="black"/>
                          </a:solidFill>
                        </a:ln>
                      </wps:spPr>
                      <wps:txbx>
                        <w:txbxContent>
                          <w:p w14:paraId="13368106" w14:textId="0B91E373" w:rsidR="0015665A" w:rsidRPr="0038328D" w:rsidRDefault="0015665A" w:rsidP="0015665A">
                            <w:pPr>
                              <w:jc w:val="center"/>
                              <w:rPr>
                                <w:b/>
                                <w:bCs/>
                                <w:color w:val="FFFFFF" w:themeColor="background1"/>
                                <w:sz w:val="32"/>
                                <w:szCs w:val="32"/>
                              </w:rPr>
                            </w:pPr>
                            <w:r w:rsidRPr="0038328D">
                              <w:rPr>
                                <w:b/>
                                <w:bCs/>
                                <w:color w:val="FFFFFF" w:themeColor="background1"/>
                                <w:sz w:val="32"/>
                                <w:szCs w:val="32"/>
                              </w:rPr>
                              <w:t xml:space="preserve">Perspectives on </w:t>
                            </w:r>
                            <w:r w:rsidR="00D32AD7">
                              <w:rPr>
                                <w:b/>
                                <w:bCs/>
                                <w:color w:val="FFFFFF" w:themeColor="background1"/>
                                <w:sz w:val="32"/>
                                <w:szCs w:val="32"/>
                              </w:rPr>
                              <w:t>A</w:t>
                            </w:r>
                            <w:r w:rsidRPr="0038328D">
                              <w:rPr>
                                <w:b/>
                                <w:bCs/>
                                <w:color w:val="FFFFFF" w:themeColor="background1"/>
                                <w:sz w:val="32"/>
                                <w:szCs w:val="32"/>
                              </w:rPr>
                              <w:t xml:space="preserve">esthetic </w:t>
                            </w:r>
                            <w:r w:rsidR="00D32AD7">
                              <w:rPr>
                                <w:b/>
                                <w:bCs/>
                                <w:color w:val="FFFFFF" w:themeColor="background1"/>
                                <w:sz w:val="32"/>
                                <w:szCs w:val="32"/>
                              </w:rPr>
                              <w:t>E</w:t>
                            </w:r>
                            <w:r w:rsidRPr="0038328D">
                              <w:rPr>
                                <w:b/>
                                <w:bCs/>
                                <w:color w:val="FFFFFF" w:themeColor="background1"/>
                                <w:sz w:val="32"/>
                                <w:szCs w:val="32"/>
                              </w:rPr>
                              <w:t>motions</w:t>
                            </w:r>
                          </w:p>
                          <w:p w14:paraId="4B33F731" w14:textId="3C37F7BA" w:rsidR="0015665A" w:rsidRPr="0038328D" w:rsidRDefault="0015665A" w:rsidP="0015665A">
                            <w:pPr>
                              <w:jc w:val="center"/>
                              <w:rPr>
                                <w:b/>
                                <w:bCs/>
                                <w:color w:val="FFFFFF" w:themeColor="background1"/>
                                <w:sz w:val="32"/>
                                <w:szCs w:val="32"/>
                              </w:rPr>
                            </w:pPr>
                            <w:r w:rsidRPr="0038328D">
                              <w:rPr>
                                <w:b/>
                                <w:bCs/>
                                <w:color w:val="FFFFFF" w:themeColor="background1"/>
                                <w:sz w:val="32"/>
                                <w:szCs w:val="32"/>
                              </w:rPr>
                              <w:t>Perspectives sur les émotions esthétiques</w:t>
                            </w:r>
                          </w:p>
                          <w:p w14:paraId="239EEBAB" w14:textId="4A277801" w:rsidR="0015665A" w:rsidRPr="0038328D" w:rsidRDefault="0015665A" w:rsidP="0015665A">
                            <w:pPr>
                              <w:jc w:val="center"/>
                              <w:rPr>
                                <w:b/>
                                <w:bCs/>
                                <w:color w:val="FFFFFF" w:themeColor="background1"/>
                                <w:sz w:val="32"/>
                                <w:szCs w:val="32"/>
                                <w:lang w:val="es-ES"/>
                              </w:rPr>
                            </w:pPr>
                            <w:r w:rsidRPr="0038328D">
                              <w:rPr>
                                <w:b/>
                                <w:bCs/>
                                <w:color w:val="FFFFFF" w:themeColor="background1"/>
                                <w:sz w:val="32"/>
                                <w:szCs w:val="32"/>
                                <w:lang w:val="es-ES"/>
                              </w:rPr>
                              <w:t>Perspectivas sobre las emociones estéticas</w:t>
                            </w:r>
                          </w:p>
                          <w:p w14:paraId="1CBD7D02" w14:textId="77777777" w:rsidR="0015665A" w:rsidRDefault="001566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8AEBE" id="_x0000_t202" coordsize="21600,21600" o:spt="202" path="m,l,21600r21600,l21600,xe">
                <v:stroke joinstyle="miter"/>
                <v:path gradientshapeok="t" o:connecttype="rect"/>
              </v:shapetype>
              <v:shape id="Zone de texte 1" o:spid="_x0000_s1026" type="#_x0000_t202" style="position:absolute;margin-left:-72.2pt;margin-top:-69.5pt;width:596.8pt;height:9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" fillcolor="#2f5496 [2404]" strokeweight=".5pt">
                <v:textbox>
                  <w:txbxContent>
                    <w:p w14:paraId="13368106" w14:textId="0B91E373" w:rsidR="0015665A" w:rsidRPr="0038328D" w:rsidRDefault="0015665A" w:rsidP="0015665A">
                      <w:pPr>
                        <w:jc w:val="center"/>
                        <w:rPr>
                          <w:b/>
                          <w:bCs/>
                          <w:color w:val="FFFFFF" w:themeColor="background1"/>
                          <w:sz w:val="32"/>
                          <w:szCs w:val="32"/>
                        </w:rPr>
                      </w:pPr>
                      <w:r w:rsidRPr="0038328D">
                        <w:rPr>
                          <w:b/>
                          <w:bCs/>
                          <w:color w:val="FFFFFF" w:themeColor="background1"/>
                          <w:sz w:val="32"/>
                          <w:szCs w:val="32"/>
                        </w:rPr>
                        <w:t xml:space="preserve">Perspectives on </w:t>
                      </w:r>
                      <w:r w:rsidR="00D32AD7">
                        <w:rPr>
                          <w:b/>
                          <w:bCs/>
                          <w:color w:val="FFFFFF" w:themeColor="background1"/>
                          <w:sz w:val="32"/>
                          <w:szCs w:val="32"/>
                        </w:rPr>
                        <w:t>A</w:t>
                      </w:r>
                      <w:r w:rsidRPr="0038328D">
                        <w:rPr>
                          <w:b/>
                          <w:bCs/>
                          <w:color w:val="FFFFFF" w:themeColor="background1"/>
                          <w:sz w:val="32"/>
                          <w:szCs w:val="32"/>
                        </w:rPr>
                        <w:t xml:space="preserve">esthetic </w:t>
                      </w:r>
                      <w:r w:rsidR="00D32AD7">
                        <w:rPr>
                          <w:b/>
                          <w:bCs/>
                          <w:color w:val="FFFFFF" w:themeColor="background1"/>
                          <w:sz w:val="32"/>
                          <w:szCs w:val="32"/>
                        </w:rPr>
                        <w:t>E</w:t>
                      </w:r>
                      <w:r w:rsidRPr="0038328D">
                        <w:rPr>
                          <w:b/>
                          <w:bCs/>
                          <w:color w:val="FFFFFF" w:themeColor="background1"/>
                          <w:sz w:val="32"/>
                          <w:szCs w:val="32"/>
                        </w:rPr>
                        <w:t>motions</w:t>
                      </w:r>
                    </w:p>
                    <w:p w14:paraId="4B33F731" w14:textId="3C37F7BA" w:rsidR="0015665A" w:rsidRPr="0038328D" w:rsidRDefault="0015665A" w:rsidP="0015665A">
                      <w:pPr>
                        <w:jc w:val="center"/>
                        <w:rPr>
                          <w:b/>
                          <w:bCs/>
                          <w:color w:val="FFFFFF" w:themeColor="background1"/>
                          <w:sz w:val="32"/>
                          <w:szCs w:val="32"/>
                        </w:rPr>
                      </w:pPr>
                      <w:r w:rsidRPr="0038328D">
                        <w:rPr>
                          <w:b/>
                          <w:bCs/>
                          <w:color w:val="FFFFFF" w:themeColor="background1"/>
                          <w:sz w:val="32"/>
                          <w:szCs w:val="32"/>
                        </w:rPr>
                        <w:t>Perspectives sur les émotions esthétiques</w:t>
                      </w:r>
                    </w:p>
                    <w:p w14:paraId="239EEBAB" w14:textId="4A277801" w:rsidR="0015665A" w:rsidRPr="0038328D" w:rsidRDefault="0015665A" w:rsidP="0015665A">
                      <w:pPr>
                        <w:jc w:val="center"/>
                        <w:rPr>
                          <w:b/>
                          <w:bCs/>
                          <w:color w:val="FFFFFF" w:themeColor="background1"/>
                          <w:sz w:val="32"/>
                          <w:szCs w:val="32"/>
                          <w:lang w:val="es-ES"/>
                        </w:rPr>
                      </w:pPr>
                      <w:r w:rsidRPr="0038328D">
                        <w:rPr>
                          <w:b/>
                          <w:bCs/>
                          <w:color w:val="FFFFFF" w:themeColor="background1"/>
                          <w:sz w:val="32"/>
                          <w:szCs w:val="32"/>
                          <w:lang w:val="es-ES"/>
                        </w:rPr>
                        <w:t>Perspectivas sobre las emociones estéticas</w:t>
                      </w:r>
                    </w:p>
                    <w:p w14:paraId="1CBD7D02" w14:textId="77777777" w:rsidR="0015665A" w:rsidRDefault="0015665A"/>
                  </w:txbxContent>
                </v:textbox>
              </v:shape>
            </w:pict>
          </mc:Fallback>
        </mc:AlternateContent>
      </w:r>
    </w:p>
    <w:p w14:paraId="35428144" w14:textId="664BDA0D" w:rsidR="0015665A" w:rsidRPr="00F90928" w:rsidRDefault="0015665A">
      <w:pPr>
        <w:rPr>
          <w:rFonts w:asciiTheme="majorHAnsi" w:hAnsiTheme="majorHAnsi" w:cstheme="majorHAnsi"/>
        </w:rPr>
      </w:pPr>
    </w:p>
    <w:p w14:paraId="03A23045" w14:textId="78E8E95A" w:rsidR="00B12FD8" w:rsidRPr="0038328D" w:rsidRDefault="00B12FD8" w:rsidP="00B12FD8">
      <w:pPr>
        <w:jc w:val="both"/>
        <w:rPr>
          <w:rFonts w:asciiTheme="majorHAnsi" w:hAnsiTheme="majorHAnsi" w:cstheme="majorHAnsi"/>
          <w:sz w:val="20"/>
          <w:szCs w:val="20"/>
          <w:lang w:val="en-US"/>
        </w:rPr>
      </w:pPr>
      <w:r w:rsidRPr="0038328D">
        <w:rPr>
          <w:rFonts w:asciiTheme="majorHAnsi" w:hAnsiTheme="majorHAnsi" w:cstheme="majorHAnsi"/>
          <w:sz w:val="20"/>
          <w:szCs w:val="20"/>
          <w:lang w:val="en-US"/>
        </w:rPr>
        <w:t xml:space="preserve">The doctoral workshop </w:t>
      </w:r>
      <w:r w:rsidRPr="0038328D">
        <w:rPr>
          <w:rFonts w:asciiTheme="majorHAnsi" w:hAnsiTheme="majorHAnsi" w:cstheme="majorHAnsi"/>
          <w:b/>
          <w:bCs/>
          <w:sz w:val="20"/>
          <w:szCs w:val="20"/>
          <w:lang w:val="en-US"/>
        </w:rPr>
        <w:t xml:space="preserve">Perspectives on </w:t>
      </w:r>
      <w:r w:rsidR="00D32AD7">
        <w:rPr>
          <w:rFonts w:asciiTheme="majorHAnsi" w:hAnsiTheme="majorHAnsi" w:cstheme="majorHAnsi"/>
          <w:b/>
          <w:bCs/>
          <w:sz w:val="20"/>
          <w:szCs w:val="20"/>
          <w:lang w:val="en-US"/>
        </w:rPr>
        <w:t>A</w:t>
      </w:r>
      <w:r w:rsidRPr="0038328D">
        <w:rPr>
          <w:rFonts w:asciiTheme="majorHAnsi" w:hAnsiTheme="majorHAnsi" w:cstheme="majorHAnsi"/>
          <w:b/>
          <w:bCs/>
          <w:sz w:val="20"/>
          <w:szCs w:val="20"/>
          <w:lang w:val="en-US"/>
        </w:rPr>
        <w:t xml:space="preserve">esthetic </w:t>
      </w:r>
      <w:r w:rsidR="00D32AD7">
        <w:rPr>
          <w:rFonts w:asciiTheme="majorHAnsi" w:hAnsiTheme="majorHAnsi" w:cstheme="majorHAnsi"/>
          <w:b/>
          <w:bCs/>
          <w:sz w:val="20"/>
          <w:szCs w:val="20"/>
          <w:lang w:val="en-US"/>
        </w:rPr>
        <w:t>E</w:t>
      </w:r>
      <w:r w:rsidRPr="0038328D">
        <w:rPr>
          <w:rFonts w:asciiTheme="majorHAnsi" w:hAnsiTheme="majorHAnsi" w:cstheme="majorHAnsi"/>
          <w:b/>
          <w:bCs/>
          <w:sz w:val="20"/>
          <w:szCs w:val="20"/>
          <w:lang w:val="en-US"/>
        </w:rPr>
        <w:t>motions</w:t>
      </w:r>
      <w:r w:rsidRPr="0038328D">
        <w:rPr>
          <w:rFonts w:asciiTheme="majorHAnsi" w:hAnsiTheme="majorHAnsi" w:cstheme="majorHAnsi"/>
          <w:sz w:val="20"/>
          <w:szCs w:val="20"/>
          <w:lang w:val="en-US"/>
        </w:rPr>
        <w:t xml:space="preserve"> aims to initiate an interdisciplinary conversation on aesthetic emotions and the issues they raise. The goal is to highlight the work of students and young researchers (from Master, PhD and post-doc levels) from Ecole des Hautes Etudes en Sciences Sociales and the University of Barcelona, while mantaining and developing scientific exchanges between these institutions. The workshop will be held in a hybrid format and will take place in three sessions (22th of January, 26</w:t>
      </w:r>
      <w:r w:rsidRPr="0038328D">
        <w:rPr>
          <w:rFonts w:asciiTheme="majorHAnsi" w:hAnsiTheme="majorHAnsi" w:cstheme="majorHAnsi"/>
          <w:sz w:val="20"/>
          <w:szCs w:val="20"/>
          <w:vertAlign w:val="superscript"/>
          <w:lang w:val="en-US"/>
        </w:rPr>
        <w:t>th</w:t>
      </w:r>
      <w:r w:rsidRPr="0038328D">
        <w:rPr>
          <w:rFonts w:asciiTheme="majorHAnsi" w:hAnsiTheme="majorHAnsi" w:cstheme="majorHAnsi"/>
          <w:sz w:val="20"/>
          <w:szCs w:val="20"/>
          <w:lang w:val="en-US"/>
        </w:rPr>
        <w:t xml:space="preserve"> of February and 25</w:t>
      </w:r>
      <w:r w:rsidRPr="0038328D">
        <w:rPr>
          <w:rFonts w:asciiTheme="majorHAnsi" w:hAnsiTheme="majorHAnsi" w:cstheme="majorHAnsi"/>
          <w:sz w:val="20"/>
          <w:szCs w:val="20"/>
          <w:vertAlign w:val="superscript"/>
          <w:lang w:val="en-US"/>
        </w:rPr>
        <w:t>th</w:t>
      </w:r>
      <w:r w:rsidRPr="0038328D">
        <w:rPr>
          <w:rFonts w:asciiTheme="majorHAnsi" w:hAnsiTheme="majorHAnsi" w:cstheme="majorHAnsi"/>
          <w:sz w:val="20"/>
          <w:szCs w:val="20"/>
          <w:lang w:val="en-US"/>
        </w:rPr>
        <w:t xml:space="preserve"> of March), using a plurilinguistic working method, through the use of </w:t>
      </w:r>
      <w:r w:rsidR="00D32AD7">
        <w:rPr>
          <w:rFonts w:asciiTheme="majorHAnsi" w:hAnsiTheme="majorHAnsi" w:cstheme="majorHAnsi"/>
          <w:sz w:val="20"/>
          <w:szCs w:val="20"/>
          <w:lang w:val="en-US"/>
        </w:rPr>
        <w:t>F</w:t>
      </w:r>
      <w:r w:rsidRPr="0038328D">
        <w:rPr>
          <w:rFonts w:asciiTheme="majorHAnsi" w:hAnsiTheme="majorHAnsi" w:cstheme="majorHAnsi"/>
          <w:sz w:val="20"/>
          <w:szCs w:val="20"/>
          <w:lang w:val="en-US"/>
        </w:rPr>
        <w:t>rench,</w:t>
      </w:r>
      <w:r w:rsidR="00D32AD7">
        <w:rPr>
          <w:rFonts w:asciiTheme="majorHAnsi" w:hAnsiTheme="majorHAnsi" w:cstheme="majorHAnsi"/>
          <w:sz w:val="20"/>
          <w:szCs w:val="20"/>
          <w:lang w:val="en-US"/>
        </w:rPr>
        <w:t xml:space="preserve"> E</w:t>
      </w:r>
      <w:r w:rsidRPr="0038328D">
        <w:rPr>
          <w:rFonts w:asciiTheme="majorHAnsi" w:hAnsiTheme="majorHAnsi" w:cstheme="majorHAnsi"/>
          <w:sz w:val="20"/>
          <w:szCs w:val="20"/>
          <w:lang w:val="en-US"/>
        </w:rPr>
        <w:t xml:space="preserve">nglish and </w:t>
      </w:r>
      <w:r w:rsidR="00D32AD7">
        <w:rPr>
          <w:rFonts w:asciiTheme="majorHAnsi" w:hAnsiTheme="majorHAnsi" w:cstheme="majorHAnsi"/>
          <w:sz w:val="20"/>
          <w:szCs w:val="20"/>
          <w:lang w:val="en-US"/>
        </w:rPr>
        <w:t>S</w:t>
      </w:r>
      <w:r w:rsidRPr="0038328D">
        <w:rPr>
          <w:rFonts w:asciiTheme="majorHAnsi" w:hAnsiTheme="majorHAnsi" w:cstheme="majorHAnsi"/>
          <w:sz w:val="20"/>
          <w:szCs w:val="20"/>
          <w:lang w:val="en-US"/>
        </w:rPr>
        <w:t>panish.</w:t>
      </w:r>
    </w:p>
    <w:p w14:paraId="63CC9028" w14:textId="7E6BB419" w:rsidR="00B12FD8" w:rsidRPr="0038328D" w:rsidRDefault="00B12FD8" w:rsidP="00B12FD8">
      <w:pPr>
        <w:jc w:val="both"/>
        <w:rPr>
          <w:rFonts w:asciiTheme="majorHAnsi" w:hAnsiTheme="majorHAnsi" w:cstheme="majorHAnsi"/>
          <w:sz w:val="20"/>
          <w:szCs w:val="20"/>
          <w:lang w:val="en-US"/>
        </w:rPr>
      </w:pPr>
    </w:p>
    <w:p w14:paraId="282BDDEA" w14:textId="4836C891" w:rsidR="00C30CC9" w:rsidRPr="0038328D" w:rsidRDefault="00B12FD8" w:rsidP="00B12FD8">
      <w:pPr>
        <w:jc w:val="both"/>
        <w:rPr>
          <w:rFonts w:asciiTheme="majorHAnsi" w:hAnsiTheme="majorHAnsi" w:cstheme="majorHAnsi"/>
          <w:sz w:val="20"/>
          <w:szCs w:val="20"/>
        </w:rPr>
      </w:pPr>
      <w:r w:rsidRPr="0038328D">
        <w:rPr>
          <w:rFonts w:asciiTheme="majorHAnsi" w:hAnsiTheme="majorHAnsi" w:cstheme="majorHAnsi"/>
          <w:sz w:val="20"/>
          <w:szCs w:val="20"/>
        </w:rPr>
        <w:t xml:space="preserve">L’atelier doctoral </w:t>
      </w:r>
      <w:r w:rsidRPr="0038328D">
        <w:rPr>
          <w:rFonts w:asciiTheme="majorHAnsi" w:hAnsiTheme="majorHAnsi" w:cstheme="majorHAnsi"/>
          <w:b/>
          <w:bCs/>
          <w:sz w:val="20"/>
          <w:szCs w:val="20"/>
        </w:rPr>
        <w:t>Perspectives sur les émotions esthétiques</w:t>
      </w:r>
      <w:r w:rsidRPr="0038328D">
        <w:rPr>
          <w:rFonts w:asciiTheme="majorHAnsi" w:hAnsiTheme="majorHAnsi" w:cstheme="majorHAnsi"/>
          <w:sz w:val="20"/>
          <w:szCs w:val="20"/>
        </w:rPr>
        <w:t xml:space="preserve"> vise à engager une discussion interdisciplinaire sur les émotions esthétiques et leurs enjeux. L’atelier permettra de visibiliser le travail des étudiants et jeunes chercheurs (mastérants, doctorants et post-doctorants), de l’École des Hautes Etudes en Sciences Sociales et l'Université de Barcelone notamment, de sorte à encourager et pérenniser les échanges scientifiques entre ces deux institutions. L’atelier sera tenu au format hybride sur trois séances (22 janvier, 26 février et 25 mars 2024), en usant d’une méthodologie de travail plurilingue, avec l’utilisation du français, l'espagnol et l’anglais.</w:t>
      </w:r>
    </w:p>
    <w:p w14:paraId="440C2BF4" w14:textId="77777777" w:rsidR="00B12FD8" w:rsidRPr="0038328D" w:rsidRDefault="00B12FD8" w:rsidP="00B12FD8">
      <w:pPr>
        <w:jc w:val="both"/>
        <w:rPr>
          <w:rFonts w:asciiTheme="majorHAnsi" w:hAnsiTheme="majorHAnsi" w:cstheme="majorHAnsi"/>
          <w:sz w:val="20"/>
          <w:szCs w:val="20"/>
        </w:rPr>
      </w:pPr>
    </w:p>
    <w:p w14:paraId="528B57AD" w14:textId="591675CB" w:rsidR="00B12FD8" w:rsidRPr="0038328D" w:rsidRDefault="00B12FD8" w:rsidP="00B12FD8">
      <w:pPr>
        <w:jc w:val="both"/>
        <w:rPr>
          <w:rFonts w:asciiTheme="majorHAnsi" w:hAnsiTheme="majorHAnsi" w:cstheme="majorHAnsi"/>
          <w:sz w:val="20"/>
          <w:szCs w:val="20"/>
          <w:lang w:val="es-ES"/>
        </w:rPr>
      </w:pPr>
      <w:r w:rsidRPr="0038328D">
        <w:rPr>
          <w:rFonts w:asciiTheme="majorHAnsi" w:hAnsiTheme="majorHAnsi" w:cstheme="majorHAnsi"/>
          <w:sz w:val="20"/>
          <w:szCs w:val="20"/>
          <w:lang w:val="es-ES"/>
        </w:rPr>
        <w:t xml:space="preserve">El taller doctoral </w:t>
      </w:r>
      <w:r w:rsidRPr="0038328D">
        <w:rPr>
          <w:rFonts w:asciiTheme="majorHAnsi" w:hAnsiTheme="majorHAnsi" w:cstheme="majorHAnsi"/>
          <w:b/>
          <w:bCs/>
          <w:sz w:val="20"/>
          <w:szCs w:val="20"/>
          <w:lang w:val="es-ES"/>
        </w:rPr>
        <w:t>Perspectivas sobre las emociones esteticas</w:t>
      </w:r>
      <w:r w:rsidRPr="0038328D">
        <w:rPr>
          <w:rFonts w:asciiTheme="majorHAnsi" w:hAnsiTheme="majorHAnsi" w:cstheme="majorHAnsi"/>
          <w:sz w:val="20"/>
          <w:szCs w:val="20"/>
          <w:lang w:val="es-ES"/>
        </w:rPr>
        <w:t xml:space="preserve"> tiene por objetivo iniciar una discusión interdisciplinaria sobre las emociones estéticas. Se destina a valorizar y visibilizar el trabajo de estudiantes y jóvenes investigadores (estudiantes de Master, de doctorado y post-doctorantes) de la Ecole des Hautes Etudes en Sciences Sociales y de la Universidad de Barcelona, de forma a fomentar y perennizar los intercambios scientificos entre esas dos instituciones. El taller se hará con formato hibrido y con tres sesiones (22 de enero, 26 de febrero y 25 de marzo 2024), empleando métodos de trabajo plurilingüe, utilizando al francés, al inglés y al español.</w:t>
      </w:r>
    </w:p>
    <w:p w14:paraId="147388D5" w14:textId="4AE539DA" w:rsidR="00C30CC9" w:rsidRPr="00F90928" w:rsidRDefault="00B12FD8">
      <w:pPr>
        <w:rPr>
          <w:rFonts w:asciiTheme="majorHAnsi" w:hAnsiTheme="majorHAnsi" w:cstheme="majorHAnsi"/>
          <w:lang w:val="es-ES"/>
        </w:rPr>
      </w:pPr>
      <w:r w:rsidRPr="00F90928">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0A4F0134" wp14:editId="5889146A">
                <wp:simplePos x="0" y="0"/>
                <wp:positionH relativeFrom="page">
                  <wp:align>right</wp:align>
                </wp:positionH>
                <wp:positionV relativeFrom="paragraph">
                  <wp:posOffset>241282</wp:posOffset>
                </wp:positionV>
                <wp:extent cx="7545936" cy="307649"/>
                <wp:effectExtent l="0" t="0" r="17145" b="16510"/>
                <wp:wrapNone/>
                <wp:docPr id="1894561974" name="Zone de texte 2"/>
                <wp:cNvGraphicFramePr/>
                <a:graphic xmlns:a="http://schemas.openxmlformats.org/drawingml/2006/main">
                  <a:graphicData uri="http://schemas.microsoft.com/office/word/2010/wordprocessingShape">
                    <wps:wsp>
                      <wps:cNvSpPr txBox="1"/>
                      <wps:spPr>
                        <a:xfrm>
                          <a:off x="0" y="0"/>
                          <a:ext cx="7545936" cy="307649"/>
                        </a:xfrm>
                        <a:prstGeom prst="rect">
                          <a:avLst/>
                        </a:prstGeom>
                        <a:solidFill>
                          <a:schemeClr val="accent5">
                            <a:lumMod val="75000"/>
                          </a:schemeClr>
                        </a:solidFill>
                        <a:ln w="6350">
                          <a:solidFill>
                            <a:prstClr val="black"/>
                          </a:solidFill>
                        </a:ln>
                      </wps:spPr>
                      <wps:txbx>
                        <w:txbxContent>
                          <w:p w14:paraId="44D00AF9" w14:textId="77777777" w:rsidR="00C30CC9" w:rsidRPr="0038328D" w:rsidRDefault="00C30CC9" w:rsidP="00C30CC9">
                            <w:pPr>
                              <w:jc w:val="center"/>
                              <w:rPr>
                                <w:b/>
                                <w:bCs/>
                                <w:color w:val="FFFFFF" w:themeColor="background1"/>
                                <w:sz w:val="24"/>
                                <w:szCs w:val="24"/>
                              </w:rPr>
                            </w:pPr>
                            <w:r w:rsidRPr="0038328D">
                              <w:rPr>
                                <w:b/>
                                <w:bCs/>
                                <w:color w:val="FFFFFF" w:themeColor="background1"/>
                                <w:sz w:val="24"/>
                                <w:szCs w:val="24"/>
                              </w:rPr>
                              <w:t>22.01.2024: « Lived aesthetic experience » « L’expérience esthétique vécue » « La vivencia estética »</w:t>
                            </w:r>
                          </w:p>
                          <w:p w14:paraId="3B5D961D" w14:textId="77777777" w:rsidR="00C30CC9" w:rsidRDefault="00C30C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4F0134" id="Zone de texte 2" o:spid="_x0000_s1027" type="#_x0000_t202" style="position:absolute;margin-left:542.95pt;margin-top:19pt;width:594.15pt;height:24.2pt;z-index:251660288;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" fillcolor="#2e74b5 [2408]" strokeweight=".5pt">
                <v:textbox>
                  <w:txbxContent>
                    <w:p w14:paraId="44D00AF9" w14:textId="77777777" w:rsidR="00C30CC9" w:rsidRPr="0038328D" w:rsidRDefault="00C30CC9" w:rsidP="00C30CC9">
                      <w:pPr>
                        <w:jc w:val="center"/>
                        <w:rPr>
                          <w:b/>
                          <w:bCs/>
                          <w:color w:val="FFFFFF" w:themeColor="background1"/>
                          <w:sz w:val="24"/>
                          <w:szCs w:val="24"/>
                        </w:rPr>
                      </w:pPr>
                      <w:r w:rsidRPr="0038328D">
                        <w:rPr>
                          <w:b/>
                          <w:bCs/>
                          <w:color w:val="FFFFFF" w:themeColor="background1"/>
                          <w:sz w:val="24"/>
                          <w:szCs w:val="24"/>
                        </w:rPr>
                        <w:t>22.01.2024: « Lived aesthetic experience » « L’expérience esthétique vécue » « La vivencia estética »</w:t>
                      </w:r>
                    </w:p>
                    <w:p w14:paraId="3B5D961D" w14:textId="77777777" w:rsidR="00C30CC9" w:rsidRDefault="00C30CC9"/>
                  </w:txbxContent>
                </v:textbox>
                <w10:wrap anchorx="page"/>
              </v:shape>
            </w:pict>
          </mc:Fallback>
        </mc:AlternateContent>
      </w:r>
    </w:p>
    <w:p w14:paraId="6FE5C3D6" w14:textId="43A67A2A" w:rsidR="00C30CC9" w:rsidRPr="00F90928" w:rsidRDefault="00C30CC9">
      <w:pPr>
        <w:rPr>
          <w:rFonts w:asciiTheme="majorHAnsi" w:hAnsiTheme="majorHAnsi" w:cstheme="majorHAnsi"/>
          <w:lang w:val="es-ES"/>
        </w:rPr>
      </w:pPr>
    </w:p>
    <w:p w14:paraId="20546D0D" w14:textId="31BEECEE" w:rsidR="00C30CC9" w:rsidRPr="00F90928" w:rsidRDefault="00C30CC9">
      <w:pPr>
        <w:rPr>
          <w:rFonts w:asciiTheme="majorHAnsi" w:hAnsiTheme="majorHAnsi" w:cstheme="majorHAnsi"/>
          <w:lang w:val="es-ES"/>
        </w:rPr>
      </w:pPr>
    </w:p>
    <w:p w14:paraId="5EA79457" w14:textId="1CDD5EDA" w:rsidR="00D01923" w:rsidRPr="00DE1496" w:rsidRDefault="00D01923">
      <w:pPr>
        <w:rPr>
          <w:rFonts w:asciiTheme="majorHAnsi" w:hAnsiTheme="majorHAnsi" w:cstheme="majorHAnsi"/>
          <w:b/>
          <w:bCs/>
          <w:sz w:val="28"/>
          <w:szCs w:val="28"/>
          <w:lang w:val="en-US"/>
        </w:rPr>
      </w:pPr>
      <w:r w:rsidRPr="00DE1496">
        <w:rPr>
          <w:rFonts w:asciiTheme="majorHAnsi" w:hAnsiTheme="majorHAnsi" w:cstheme="majorHAnsi"/>
          <w:b/>
          <w:bCs/>
          <w:sz w:val="28"/>
          <w:szCs w:val="28"/>
          <w:lang w:val="en-US"/>
        </w:rPr>
        <w:t xml:space="preserve">Program – Programme – Programa </w:t>
      </w:r>
    </w:p>
    <w:p w14:paraId="5105A3A6" w14:textId="65D16B55" w:rsidR="00745C6E" w:rsidRPr="00DE1496" w:rsidRDefault="00745C6E">
      <w:pPr>
        <w:rPr>
          <w:rFonts w:asciiTheme="majorHAnsi" w:hAnsiTheme="majorHAnsi" w:cstheme="majorHAnsi"/>
          <w:lang w:val="en-US"/>
        </w:rPr>
      </w:pPr>
      <w:r w:rsidRPr="00DE1496">
        <w:rPr>
          <w:rFonts w:asciiTheme="majorHAnsi" w:hAnsiTheme="majorHAnsi" w:cstheme="majorHAnsi"/>
          <w:b/>
          <w:bCs/>
          <w:lang w:val="en-US"/>
        </w:rPr>
        <w:t>Link – lien – enlace</w:t>
      </w:r>
      <w:r w:rsidRPr="00DE1496">
        <w:rPr>
          <w:rFonts w:asciiTheme="majorHAnsi" w:hAnsiTheme="majorHAnsi" w:cstheme="majorHAnsi"/>
          <w:lang w:val="en-US"/>
        </w:rPr>
        <w:t>:</w:t>
      </w:r>
      <w:r w:rsidR="00DE1496" w:rsidRPr="00DE1496">
        <w:rPr>
          <w:rFonts w:asciiTheme="majorHAnsi" w:hAnsiTheme="majorHAnsi" w:cstheme="majorHAnsi"/>
          <w:lang w:val="en-US"/>
        </w:rPr>
        <w:t xml:space="preserve"> </w:t>
      </w:r>
      <w:r w:rsidR="006E19D7">
        <w:rPr>
          <w:rFonts w:asciiTheme="majorHAnsi" w:hAnsiTheme="majorHAnsi" w:cstheme="majorHAnsi"/>
          <w:lang w:val="en-US"/>
        </w:rPr>
        <w:t>please email contesi@ub.edu</w:t>
      </w:r>
    </w:p>
    <w:p w14:paraId="34BB63E8" w14:textId="6609AE89" w:rsidR="00F90928" w:rsidRPr="006E19D7" w:rsidRDefault="00745C6E">
      <w:pPr>
        <w:rPr>
          <w:rFonts w:asciiTheme="majorHAnsi" w:hAnsiTheme="majorHAnsi" w:cstheme="majorHAnsi"/>
          <w:lang w:val="en-GB"/>
        </w:rPr>
      </w:pPr>
      <w:r w:rsidRPr="006E19D7">
        <w:rPr>
          <w:rFonts w:asciiTheme="majorHAnsi" w:hAnsiTheme="majorHAnsi" w:cstheme="majorHAnsi"/>
          <w:b/>
          <w:bCs/>
          <w:lang w:val="en-GB"/>
        </w:rPr>
        <w:t>Adress – adresse – dirección</w:t>
      </w:r>
      <w:r w:rsidRPr="006E19D7">
        <w:rPr>
          <w:rFonts w:asciiTheme="majorHAnsi" w:hAnsiTheme="majorHAnsi" w:cstheme="majorHAnsi"/>
          <w:lang w:val="en-GB"/>
        </w:rPr>
        <w:t xml:space="preserve"> :  </w:t>
      </w:r>
      <w:r w:rsidR="006E19D7">
        <w:rPr>
          <w:rFonts w:asciiTheme="majorHAnsi" w:hAnsiTheme="majorHAnsi" w:cstheme="majorHAnsi"/>
          <w:lang w:val="en-US"/>
        </w:rPr>
        <w:t>room 408, 4</w:t>
      </w:r>
      <w:r w:rsidR="006E19D7" w:rsidRPr="006E19D7">
        <w:rPr>
          <w:rFonts w:asciiTheme="majorHAnsi" w:hAnsiTheme="majorHAnsi" w:cstheme="majorHAnsi"/>
          <w:vertAlign w:val="superscript"/>
          <w:lang w:val="en-US"/>
        </w:rPr>
        <w:t>th</w:t>
      </w:r>
      <w:r w:rsidR="006E19D7">
        <w:rPr>
          <w:rFonts w:asciiTheme="majorHAnsi" w:hAnsiTheme="majorHAnsi" w:cstheme="majorHAnsi"/>
          <w:lang w:val="en-US"/>
        </w:rPr>
        <w:t xml:space="preserve"> floor, Facultat de Filosofia, UB</w:t>
      </w:r>
    </w:p>
    <w:tbl>
      <w:tblPr>
        <w:tblStyle w:val="TableGrid"/>
        <w:tblW w:w="11340" w:type="dxa"/>
        <w:tblInd w:w="-1139" w:type="dxa"/>
        <w:tblLook w:val="04A0" w:firstRow="1" w:lastRow="0" w:firstColumn="1" w:lastColumn="0" w:noHBand="0" w:noVBand="1"/>
      </w:tblPr>
      <w:tblGrid>
        <w:gridCol w:w="1418"/>
        <w:gridCol w:w="2977"/>
        <w:gridCol w:w="6945"/>
      </w:tblGrid>
      <w:tr w:rsidR="0019461C" w:rsidRPr="00C403AD" w14:paraId="6450C29F" w14:textId="77777777" w:rsidTr="0038328D">
        <w:tc>
          <w:tcPr>
            <w:tcW w:w="1418" w:type="dxa"/>
            <w:shd w:val="clear" w:color="auto" w:fill="FFFFFF" w:themeFill="background1"/>
          </w:tcPr>
          <w:p w14:paraId="4AC6185F" w14:textId="48CBC079" w:rsidR="0019461C" w:rsidRPr="0038328D" w:rsidRDefault="0019461C" w:rsidP="00D01923">
            <w:pPr>
              <w:rPr>
                <w:rFonts w:asciiTheme="majorHAnsi" w:hAnsiTheme="majorHAnsi" w:cstheme="majorHAnsi"/>
                <w:b/>
                <w:bCs/>
                <w:color w:val="2E74B5" w:themeColor="accent5" w:themeShade="BF"/>
                <w:lang w:val="es-ES"/>
              </w:rPr>
            </w:pPr>
            <w:r w:rsidRPr="0038328D">
              <w:rPr>
                <w:rFonts w:asciiTheme="majorHAnsi" w:hAnsiTheme="majorHAnsi" w:cstheme="majorHAnsi"/>
                <w:b/>
                <w:bCs/>
                <w:color w:val="2E74B5" w:themeColor="accent5" w:themeShade="BF"/>
                <w:lang w:val="es-ES"/>
              </w:rPr>
              <w:t>10h</w:t>
            </w:r>
            <w:r w:rsidR="009D5F6E">
              <w:rPr>
                <w:rFonts w:asciiTheme="majorHAnsi" w:hAnsiTheme="majorHAnsi" w:cstheme="majorHAnsi"/>
                <w:b/>
                <w:bCs/>
                <w:color w:val="2E74B5" w:themeColor="accent5" w:themeShade="BF"/>
                <w:lang w:val="es-ES"/>
              </w:rPr>
              <w:t>30</w:t>
            </w:r>
            <w:r w:rsidRPr="0038328D">
              <w:rPr>
                <w:rFonts w:asciiTheme="majorHAnsi" w:hAnsiTheme="majorHAnsi" w:cstheme="majorHAnsi"/>
                <w:b/>
                <w:bCs/>
                <w:color w:val="2E74B5" w:themeColor="accent5" w:themeShade="BF"/>
                <w:lang w:val="es-ES"/>
              </w:rPr>
              <w:t>– 10h</w:t>
            </w:r>
            <w:r w:rsidR="009D5F6E">
              <w:rPr>
                <w:rFonts w:asciiTheme="majorHAnsi" w:hAnsiTheme="majorHAnsi" w:cstheme="majorHAnsi"/>
                <w:b/>
                <w:bCs/>
                <w:color w:val="2E74B5" w:themeColor="accent5" w:themeShade="BF"/>
                <w:lang w:val="es-ES"/>
              </w:rPr>
              <w:t>4</w:t>
            </w:r>
            <w:r w:rsidRPr="0038328D">
              <w:rPr>
                <w:rFonts w:asciiTheme="majorHAnsi" w:hAnsiTheme="majorHAnsi" w:cstheme="majorHAnsi"/>
                <w:b/>
                <w:bCs/>
                <w:color w:val="2E74B5" w:themeColor="accent5" w:themeShade="BF"/>
                <w:lang w:val="es-ES"/>
              </w:rPr>
              <w:t xml:space="preserve">5: </w:t>
            </w:r>
          </w:p>
          <w:p w14:paraId="2902BE16" w14:textId="77777777" w:rsidR="0019461C" w:rsidRPr="00F90928" w:rsidRDefault="0019461C">
            <w:pPr>
              <w:rPr>
                <w:rFonts w:asciiTheme="majorHAnsi" w:hAnsiTheme="majorHAnsi" w:cstheme="majorHAnsi"/>
                <w:lang w:val="es-ES"/>
              </w:rPr>
            </w:pPr>
          </w:p>
        </w:tc>
        <w:tc>
          <w:tcPr>
            <w:tcW w:w="2977" w:type="dxa"/>
            <w:shd w:val="clear" w:color="auto" w:fill="FFFFFF" w:themeFill="background1"/>
          </w:tcPr>
          <w:p w14:paraId="28D45F1B" w14:textId="77777777" w:rsidR="0019461C" w:rsidRPr="00C403AD" w:rsidRDefault="0019461C">
            <w:pPr>
              <w:rPr>
                <w:rFonts w:asciiTheme="majorHAnsi" w:hAnsiTheme="majorHAnsi" w:cstheme="majorHAnsi"/>
                <w:lang w:val="it-IT"/>
              </w:rPr>
            </w:pPr>
            <w:r w:rsidRPr="00C403AD">
              <w:rPr>
                <w:rFonts w:asciiTheme="majorHAnsi" w:hAnsiTheme="majorHAnsi" w:cstheme="majorHAnsi"/>
                <w:lang w:val="it-IT"/>
              </w:rPr>
              <w:t xml:space="preserve">Claudia Cano </w:t>
            </w:r>
          </w:p>
          <w:p w14:paraId="1B34A074" w14:textId="77777777" w:rsidR="0019461C" w:rsidRPr="00C403AD" w:rsidRDefault="0019461C">
            <w:pPr>
              <w:rPr>
                <w:rFonts w:asciiTheme="majorHAnsi" w:hAnsiTheme="majorHAnsi" w:cstheme="majorHAnsi"/>
                <w:lang w:val="it-IT"/>
              </w:rPr>
            </w:pPr>
            <w:r w:rsidRPr="00C403AD">
              <w:rPr>
                <w:rFonts w:asciiTheme="majorHAnsi" w:hAnsiTheme="majorHAnsi" w:cstheme="majorHAnsi"/>
                <w:lang w:val="it-IT"/>
              </w:rPr>
              <w:t>Morena Castro Barrenechea</w:t>
            </w:r>
          </w:p>
          <w:p w14:paraId="636E1285" w14:textId="6EBF6EFA" w:rsidR="009D5F6E" w:rsidRPr="00C403AD" w:rsidRDefault="009D5F6E">
            <w:pPr>
              <w:rPr>
                <w:rFonts w:asciiTheme="majorHAnsi" w:hAnsiTheme="majorHAnsi" w:cstheme="majorHAnsi"/>
                <w:lang w:val="it-IT"/>
              </w:rPr>
            </w:pPr>
            <w:r w:rsidRPr="00C403AD">
              <w:rPr>
                <w:rFonts w:asciiTheme="majorHAnsi" w:hAnsiTheme="majorHAnsi" w:cstheme="majorHAnsi"/>
                <w:lang w:val="it-IT"/>
              </w:rPr>
              <w:t>Filippo Contesi</w:t>
            </w:r>
          </w:p>
          <w:p w14:paraId="69432084" w14:textId="23DA889E" w:rsidR="0019461C" w:rsidRPr="00C403AD" w:rsidRDefault="0019461C">
            <w:pPr>
              <w:rPr>
                <w:rFonts w:asciiTheme="majorHAnsi" w:hAnsiTheme="majorHAnsi" w:cstheme="majorHAnsi"/>
                <w:lang w:val="it-IT"/>
              </w:rPr>
            </w:pPr>
            <w:r w:rsidRPr="00C403AD">
              <w:rPr>
                <w:rFonts w:asciiTheme="majorHAnsi" w:hAnsiTheme="majorHAnsi" w:cstheme="majorHAnsi"/>
                <w:lang w:val="it-IT"/>
              </w:rPr>
              <w:t>Organizers – organisat</w:t>
            </w:r>
            <w:r w:rsidR="009D5F6E" w:rsidRPr="00C403AD">
              <w:rPr>
                <w:rFonts w:asciiTheme="majorHAnsi" w:hAnsiTheme="majorHAnsi" w:cstheme="majorHAnsi"/>
                <w:lang w:val="it-IT"/>
              </w:rPr>
              <w:t>eur</w:t>
            </w:r>
            <w:r w:rsidRPr="00C403AD">
              <w:rPr>
                <w:rFonts w:asciiTheme="majorHAnsi" w:hAnsiTheme="majorHAnsi" w:cstheme="majorHAnsi"/>
                <w:lang w:val="it-IT"/>
              </w:rPr>
              <w:t>s - organizador</w:t>
            </w:r>
            <w:r w:rsidR="009D5F6E" w:rsidRPr="00C403AD">
              <w:rPr>
                <w:rFonts w:asciiTheme="majorHAnsi" w:hAnsiTheme="majorHAnsi" w:cstheme="majorHAnsi"/>
                <w:lang w:val="it-IT"/>
              </w:rPr>
              <w:t>es</w:t>
            </w:r>
          </w:p>
        </w:tc>
        <w:tc>
          <w:tcPr>
            <w:tcW w:w="6945" w:type="dxa"/>
            <w:shd w:val="clear" w:color="auto" w:fill="FFFFFF" w:themeFill="background1"/>
          </w:tcPr>
          <w:p w14:paraId="32DEE5A1" w14:textId="77777777" w:rsidR="008E1C38" w:rsidRDefault="0019461C" w:rsidP="008E1C38">
            <w:pPr>
              <w:rPr>
                <w:rFonts w:asciiTheme="majorHAnsi" w:hAnsiTheme="majorHAnsi" w:cstheme="majorHAnsi"/>
                <w:b/>
                <w:bCs/>
                <w:sz w:val="20"/>
                <w:szCs w:val="20"/>
                <w:lang w:val="en-US"/>
              </w:rPr>
            </w:pPr>
            <w:r w:rsidRPr="008E1C38">
              <w:rPr>
                <w:rFonts w:asciiTheme="majorHAnsi" w:hAnsiTheme="majorHAnsi" w:cstheme="majorHAnsi"/>
                <w:b/>
                <w:bCs/>
                <w:sz w:val="20"/>
                <w:szCs w:val="20"/>
                <w:lang w:val="en-US"/>
              </w:rPr>
              <w:t>Introductory words</w:t>
            </w:r>
            <w:r w:rsidR="008E1C38">
              <w:rPr>
                <w:rFonts w:asciiTheme="majorHAnsi" w:hAnsiTheme="majorHAnsi" w:cstheme="majorHAnsi"/>
                <w:b/>
                <w:bCs/>
                <w:sz w:val="20"/>
                <w:szCs w:val="20"/>
                <w:lang w:val="en-US"/>
              </w:rPr>
              <w:t xml:space="preserve"> </w:t>
            </w:r>
          </w:p>
          <w:p w14:paraId="4942D0C7" w14:textId="2C1C24A9" w:rsidR="008E1C38" w:rsidRDefault="0019461C" w:rsidP="008E1C38">
            <w:pPr>
              <w:rPr>
                <w:rFonts w:asciiTheme="majorHAnsi" w:hAnsiTheme="majorHAnsi" w:cstheme="majorHAnsi"/>
                <w:b/>
                <w:bCs/>
                <w:sz w:val="20"/>
                <w:szCs w:val="20"/>
                <w:lang w:val="en-US"/>
              </w:rPr>
            </w:pPr>
            <w:r w:rsidRPr="008E1C38">
              <w:rPr>
                <w:rFonts w:asciiTheme="majorHAnsi" w:hAnsiTheme="majorHAnsi" w:cstheme="majorHAnsi"/>
                <w:b/>
                <w:bCs/>
                <w:sz w:val="20"/>
                <w:szCs w:val="20"/>
                <w:lang w:val="en-US"/>
              </w:rPr>
              <w:t>Mot d’introduction</w:t>
            </w:r>
            <w:r w:rsidR="008E1C38">
              <w:rPr>
                <w:rFonts w:asciiTheme="majorHAnsi" w:hAnsiTheme="majorHAnsi" w:cstheme="majorHAnsi"/>
                <w:b/>
                <w:bCs/>
                <w:sz w:val="20"/>
                <w:szCs w:val="20"/>
                <w:lang w:val="en-US"/>
              </w:rPr>
              <w:t xml:space="preserve"> </w:t>
            </w:r>
          </w:p>
          <w:p w14:paraId="4F434F94" w14:textId="1F579A70" w:rsidR="0019461C" w:rsidRPr="008E1C38" w:rsidRDefault="0019461C" w:rsidP="008E1C38">
            <w:pPr>
              <w:rPr>
                <w:rFonts w:asciiTheme="majorHAnsi" w:hAnsiTheme="majorHAnsi" w:cstheme="majorHAnsi"/>
                <w:b/>
                <w:bCs/>
                <w:sz w:val="20"/>
                <w:szCs w:val="20"/>
                <w:lang w:val="en-US"/>
              </w:rPr>
            </w:pPr>
            <w:r w:rsidRPr="008E1C38">
              <w:rPr>
                <w:rFonts w:asciiTheme="majorHAnsi" w:hAnsiTheme="majorHAnsi" w:cstheme="majorHAnsi"/>
                <w:b/>
                <w:bCs/>
                <w:sz w:val="20"/>
                <w:szCs w:val="20"/>
                <w:lang w:val="en-US"/>
              </w:rPr>
              <w:t>Introducci</w:t>
            </w:r>
            <w:r w:rsidR="008E1C38" w:rsidRPr="008E1C38">
              <w:rPr>
                <w:rFonts w:asciiTheme="majorHAnsi" w:hAnsiTheme="majorHAnsi" w:cstheme="majorHAnsi"/>
                <w:b/>
                <w:bCs/>
                <w:sz w:val="20"/>
                <w:szCs w:val="20"/>
                <w:lang w:val="en-US"/>
              </w:rPr>
              <w:t>ó</w:t>
            </w:r>
            <w:r w:rsidRPr="008E1C38">
              <w:rPr>
                <w:rFonts w:asciiTheme="majorHAnsi" w:hAnsiTheme="majorHAnsi" w:cstheme="majorHAnsi"/>
                <w:b/>
                <w:bCs/>
                <w:sz w:val="20"/>
                <w:szCs w:val="20"/>
                <w:lang w:val="en-US"/>
              </w:rPr>
              <w:t>n</w:t>
            </w:r>
          </w:p>
        </w:tc>
      </w:tr>
      <w:tr w:rsidR="0019461C" w:rsidRPr="00C403AD" w14:paraId="6F6B08B9" w14:textId="77777777" w:rsidTr="00F90928">
        <w:tc>
          <w:tcPr>
            <w:tcW w:w="1418" w:type="dxa"/>
          </w:tcPr>
          <w:p w14:paraId="09473025" w14:textId="5FA7E74E" w:rsidR="0019461C" w:rsidRPr="0038328D" w:rsidRDefault="0019461C">
            <w:pPr>
              <w:rPr>
                <w:rFonts w:asciiTheme="majorHAnsi" w:hAnsiTheme="majorHAnsi" w:cstheme="majorHAnsi"/>
                <w:b/>
                <w:bCs/>
                <w:lang w:val="es-ES"/>
              </w:rPr>
            </w:pPr>
            <w:r w:rsidRPr="0038328D">
              <w:rPr>
                <w:rFonts w:asciiTheme="majorHAnsi" w:hAnsiTheme="majorHAnsi" w:cstheme="majorHAnsi"/>
                <w:b/>
                <w:bCs/>
                <w:color w:val="2E74B5" w:themeColor="accent5" w:themeShade="BF"/>
                <w:lang w:val="es-ES"/>
              </w:rPr>
              <w:t>10h</w:t>
            </w:r>
            <w:r w:rsidR="009D5F6E">
              <w:rPr>
                <w:rFonts w:asciiTheme="majorHAnsi" w:hAnsiTheme="majorHAnsi" w:cstheme="majorHAnsi"/>
                <w:b/>
                <w:bCs/>
                <w:color w:val="2E74B5" w:themeColor="accent5" w:themeShade="BF"/>
                <w:lang w:val="es-ES"/>
              </w:rPr>
              <w:t>4</w:t>
            </w:r>
            <w:r w:rsidRPr="0038328D">
              <w:rPr>
                <w:rFonts w:asciiTheme="majorHAnsi" w:hAnsiTheme="majorHAnsi" w:cstheme="majorHAnsi"/>
                <w:b/>
                <w:bCs/>
                <w:color w:val="2E74B5" w:themeColor="accent5" w:themeShade="BF"/>
                <w:lang w:val="es-ES"/>
              </w:rPr>
              <w:t>5-11h</w:t>
            </w:r>
            <w:r w:rsidR="009D5F6E">
              <w:rPr>
                <w:rFonts w:asciiTheme="majorHAnsi" w:hAnsiTheme="majorHAnsi" w:cstheme="majorHAnsi"/>
                <w:b/>
                <w:bCs/>
                <w:color w:val="2E74B5" w:themeColor="accent5" w:themeShade="BF"/>
                <w:lang w:val="es-ES"/>
              </w:rPr>
              <w:t>30</w:t>
            </w:r>
          </w:p>
        </w:tc>
        <w:tc>
          <w:tcPr>
            <w:tcW w:w="2977" w:type="dxa"/>
          </w:tcPr>
          <w:p w14:paraId="2D2C4B86" w14:textId="77777777" w:rsidR="0019461C" w:rsidRPr="009D5F6E" w:rsidRDefault="0019461C">
            <w:pPr>
              <w:rPr>
                <w:rFonts w:asciiTheme="majorHAnsi" w:hAnsiTheme="majorHAnsi" w:cstheme="majorHAnsi"/>
                <w:lang w:val="es-ES"/>
              </w:rPr>
            </w:pPr>
            <w:r w:rsidRPr="009D5F6E">
              <w:rPr>
                <w:rFonts w:asciiTheme="majorHAnsi" w:hAnsiTheme="majorHAnsi" w:cstheme="majorHAnsi"/>
                <w:lang w:val="es-ES"/>
              </w:rPr>
              <w:t>Claudia Cano</w:t>
            </w:r>
          </w:p>
          <w:p w14:paraId="69225181" w14:textId="77777777" w:rsidR="0038328D" w:rsidRPr="009D5F6E" w:rsidRDefault="0038328D">
            <w:pPr>
              <w:rPr>
                <w:rFonts w:asciiTheme="majorHAnsi" w:hAnsiTheme="majorHAnsi" w:cstheme="majorHAnsi"/>
                <w:lang w:val="es-ES"/>
              </w:rPr>
            </w:pPr>
          </w:p>
          <w:p w14:paraId="59DC66DE" w14:textId="04D542AF" w:rsidR="00DC6217" w:rsidRPr="009D5F6E" w:rsidRDefault="0019461C">
            <w:pPr>
              <w:rPr>
                <w:rFonts w:asciiTheme="majorHAnsi" w:hAnsiTheme="majorHAnsi" w:cstheme="majorHAnsi"/>
                <w:lang w:val="es-ES"/>
              </w:rPr>
            </w:pPr>
            <w:r w:rsidRPr="009D5F6E">
              <w:rPr>
                <w:rFonts w:asciiTheme="majorHAnsi" w:hAnsiTheme="majorHAnsi" w:cstheme="majorHAnsi"/>
                <w:lang w:val="es-ES"/>
              </w:rPr>
              <w:t>PhD student at Institut Jean Nicod</w:t>
            </w:r>
            <w:r w:rsidR="0038328D" w:rsidRPr="009D5F6E">
              <w:rPr>
                <w:rFonts w:asciiTheme="majorHAnsi" w:hAnsiTheme="majorHAnsi" w:cstheme="majorHAnsi"/>
                <w:lang w:val="es-ES"/>
              </w:rPr>
              <w:t xml:space="preserve"> (ENS-EHESS</w:t>
            </w:r>
            <w:r w:rsidR="009D5F6E">
              <w:rPr>
                <w:rFonts w:asciiTheme="majorHAnsi" w:hAnsiTheme="majorHAnsi" w:cstheme="majorHAnsi"/>
                <w:lang w:val="es-ES"/>
              </w:rPr>
              <w:t>-CNRS</w:t>
            </w:r>
            <w:r w:rsidR="0038328D" w:rsidRPr="009D5F6E">
              <w:rPr>
                <w:rFonts w:asciiTheme="majorHAnsi" w:hAnsiTheme="majorHAnsi" w:cstheme="majorHAnsi"/>
                <w:lang w:val="es-ES"/>
              </w:rPr>
              <w:t>)</w:t>
            </w:r>
            <w:r w:rsidRPr="009D5F6E">
              <w:rPr>
                <w:rFonts w:asciiTheme="majorHAnsi" w:hAnsiTheme="majorHAnsi" w:cstheme="majorHAnsi"/>
                <w:lang w:val="es-ES"/>
              </w:rPr>
              <w:t xml:space="preserve"> </w:t>
            </w:r>
            <w:r w:rsidR="0038328D" w:rsidRPr="009D5F6E">
              <w:rPr>
                <w:rFonts w:asciiTheme="majorHAnsi" w:hAnsiTheme="majorHAnsi" w:cstheme="majorHAnsi"/>
                <w:lang w:val="es-ES"/>
              </w:rPr>
              <w:t xml:space="preserve">– </w:t>
            </w:r>
            <w:r w:rsidR="00DC6217" w:rsidRPr="009D5F6E">
              <w:rPr>
                <w:rFonts w:asciiTheme="majorHAnsi" w:hAnsiTheme="majorHAnsi" w:cstheme="majorHAnsi"/>
                <w:lang w:val="es-ES"/>
              </w:rPr>
              <w:t>Philosophy</w:t>
            </w:r>
          </w:p>
          <w:p w14:paraId="133C1713" w14:textId="77777777" w:rsidR="0038328D" w:rsidRPr="009D5F6E" w:rsidRDefault="0038328D">
            <w:pPr>
              <w:rPr>
                <w:rFonts w:asciiTheme="majorHAnsi" w:hAnsiTheme="majorHAnsi" w:cstheme="majorHAnsi"/>
                <w:lang w:val="es-ES"/>
              </w:rPr>
            </w:pPr>
          </w:p>
          <w:p w14:paraId="0B0EC1E1" w14:textId="308FA138" w:rsidR="0019461C" w:rsidRPr="0038328D" w:rsidRDefault="0038328D">
            <w:pPr>
              <w:rPr>
                <w:rFonts w:asciiTheme="majorHAnsi" w:hAnsiTheme="majorHAnsi" w:cstheme="majorHAnsi"/>
                <w:lang w:val="es-ES"/>
              </w:rPr>
            </w:pPr>
            <w:r w:rsidRPr="0038328D">
              <w:rPr>
                <w:rFonts w:asciiTheme="majorHAnsi" w:hAnsiTheme="majorHAnsi" w:cstheme="majorHAnsi"/>
                <w:lang w:val="es-ES"/>
              </w:rPr>
              <w:t xml:space="preserve">Estudiante de Doctorado en el Instituto </w:t>
            </w:r>
            <w:r w:rsidR="0019461C" w:rsidRPr="0038328D">
              <w:rPr>
                <w:rFonts w:asciiTheme="majorHAnsi" w:hAnsiTheme="majorHAnsi" w:cstheme="majorHAnsi"/>
                <w:lang w:val="es-ES"/>
              </w:rPr>
              <w:t>Nicod</w:t>
            </w:r>
            <w:r w:rsidRPr="0038328D">
              <w:rPr>
                <w:rFonts w:asciiTheme="majorHAnsi" w:hAnsiTheme="majorHAnsi" w:cstheme="majorHAnsi"/>
                <w:lang w:val="es-ES"/>
              </w:rPr>
              <w:t xml:space="preserve"> </w:t>
            </w:r>
            <w:r>
              <w:rPr>
                <w:rFonts w:asciiTheme="majorHAnsi" w:hAnsiTheme="majorHAnsi" w:cstheme="majorHAnsi"/>
                <w:lang w:val="es-ES"/>
              </w:rPr>
              <w:t>(ENS-EHESS</w:t>
            </w:r>
            <w:r w:rsidR="009D5F6E">
              <w:rPr>
                <w:rFonts w:asciiTheme="majorHAnsi" w:hAnsiTheme="majorHAnsi" w:cstheme="majorHAnsi"/>
                <w:lang w:val="es-ES"/>
              </w:rPr>
              <w:t>-CNRS</w:t>
            </w:r>
            <w:r>
              <w:rPr>
                <w:rFonts w:asciiTheme="majorHAnsi" w:hAnsiTheme="majorHAnsi" w:cstheme="majorHAnsi"/>
                <w:lang w:val="es-ES"/>
              </w:rPr>
              <w:t>)–</w:t>
            </w:r>
            <w:r w:rsidRPr="0038328D">
              <w:rPr>
                <w:rFonts w:asciiTheme="majorHAnsi" w:hAnsiTheme="majorHAnsi" w:cstheme="majorHAnsi"/>
                <w:lang w:val="es-ES"/>
              </w:rPr>
              <w:t xml:space="preserve"> Fil</w:t>
            </w:r>
            <w:r>
              <w:rPr>
                <w:rFonts w:asciiTheme="majorHAnsi" w:hAnsiTheme="majorHAnsi" w:cstheme="majorHAnsi"/>
                <w:lang w:val="es-ES"/>
              </w:rPr>
              <w:t xml:space="preserve">osofía </w:t>
            </w:r>
          </w:p>
        </w:tc>
        <w:tc>
          <w:tcPr>
            <w:tcW w:w="6945" w:type="dxa"/>
          </w:tcPr>
          <w:p w14:paraId="0C8A8464" w14:textId="6FAD3514" w:rsidR="00246037" w:rsidRPr="008E1C38" w:rsidRDefault="00246037">
            <w:pPr>
              <w:rPr>
                <w:rFonts w:asciiTheme="majorHAnsi" w:hAnsiTheme="majorHAnsi" w:cstheme="majorHAnsi"/>
                <w:b/>
                <w:bCs/>
                <w:sz w:val="20"/>
                <w:szCs w:val="20"/>
                <w:lang w:val="en-US"/>
              </w:rPr>
            </w:pPr>
            <w:r w:rsidRPr="008E1C38">
              <w:rPr>
                <w:rFonts w:asciiTheme="majorHAnsi" w:hAnsiTheme="majorHAnsi" w:cstheme="majorHAnsi"/>
                <w:b/>
                <w:bCs/>
                <w:sz w:val="20"/>
                <w:szCs w:val="20"/>
                <w:lang w:val="en-US"/>
              </w:rPr>
              <w:t>A structure-oriented view of aesthetic experience: the need for a cognitive restructuring</w:t>
            </w:r>
          </w:p>
          <w:p w14:paraId="65927F42" w14:textId="77777777" w:rsidR="00246037" w:rsidRPr="008E1C38" w:rsidRDefault="00246037">
            <w:pPr>
              <w:rPr>
                <w:rFonts w:asciiTheme="majorHAnsi" w:hAnsiTheme="majorHAnsi" w:cstheme="majorHAnsi"/>
                <w:sz w:val="20"/>
                <w:szCs w:val="20"/>
                <w:lang w:val="en-US"/>
              </w:rPr>
            </w:pPr>
          </w:p>
          <w:p w14:paraId="3642A10D" w14:textId="35294D62" w:rsidR="00246037" w:rsidRDefault="00246037">
            <w:pPr>
              <w:rPr>
                <w:rFonts w:asciiTheme="majorHAnsi" w:hAnsiTheme="majorHAnsi" w:cstheme="majorHAnsi"/>
                <w:sz w:val="20"/>
                <w:szCs w:val="20"/>
                <w:lang w:val="en-US"/>
              </w:rPr>
            </w:pPr>
            <w:r w:rsidRPr="008E1C38">
              <w:rPr>
                <w:rFonts w:asciiTheme="majorHAnsi" w:hAnsiTheme="majorHAnsi" w:cstheme="majorHAnsi"/>
                <w:sz w:val="20"/>
                <w:szCs w:val="20"/>
                <w:lang w:val="en-US"/>
              </w:rPr>
              <w:t>Aesthetic experience is torn between content and structure oriented-views. We will advocate here for a broad structuralist view. Drawing on predictive processing theory and reevaluating the "processing fluency" approach, we’ll address some objections from content-oriented views. Building on B. Nanay's model, we’ll propose a structuralist approach based on distributed attention to aesthetic properties, while incorporating a « cognitive restructuring » as a key feature in the unfolding of aesthetic experience, potentially leading to the facilitating pleasure of the very experience.</w:t>
            </w:r>
          </w:p>
          <w:p w14:paraId="5F4EF206" w14:textId="77777777" w:rsidR="009D5F6E" w:rsidRDefault="009D5F6E">
            <w:pPr>
              <w:rPr>
                <w:rFonts w:asciiTheme="majorHAnsi" w:hAnsiTheme="majorHAnsi" w:cstheme="majorHAnsi"/>
                <w:sz w:val="20"/>
                <w:szCs w:val="20"/>
                <w:lang w:val="en-US"/>
              </w:rPr>
            </w:pPr>
          </w:p>
          <w:p w14:paraId="7033A1C6" w14:textId="77777777" w:rsidR="009D5F6E" w:rsidRDefault="009D5F6E">
            <w:pPr>
              <w:rPr>
                <w:rFonts w:asciiTheme="majorHAnsi" w:hAnsiTheme="majorHAnsi" w:cstheme="majorHAnsi"/>
                <w:b/>
                <w:bCs/>
                <w:sz w:val="20"/>
                <w:szCs w:val="20"/>
                <w:lang w:val="es-ES"/>
              </w:rPr>
            </w:pPr>
            <w:r w:rsidRPr="009D5F6E">
              <w:rPr>
                <w:rFonts w:asciiTheme="majorHAnsi" w:hAnsiTheme="majorHAnsi" w:cstheme="majorHAnsi"/>
                <w:b/>
                <w:bCs/>
                <w:sz w:val="20"/>
                <w:szCs w:val="20"/>
                <w:lang w:val="es-ES"/>
              </w:rPr>
              <w:t>Una concepción estructuralista de la experiencia estética: la necesaria reestructuración cognitiva</w:t>
            </w:r>
          </w:p>
          <w:p w14:paraId="23729B42" w14:textId="77777777" w:rsidR="009D5F6E" w:rsidRPr="009D5F6E" w:rsidRDefault="009D5F6E">
            <w:pPr>
              <w:rPr>
                <w:rFonts w:asciiTheme="majorHAnsi" w:hAnsiTheme="majorHAnsi" w:cstheme="majorHAnsi"/>
                <w:b/>
                <w:bCs/>
                <w:sz w:val="20"/>
                <w:szCs w:val="20"/>
                <w:lang w:val="es-ES"/>
              </w:rPr>
            </w:pPr>
          </w:p>
          <w:p w14:paraId="29B5DF80" w14:textId="121CA6B1" w:rsidR="009D5F6E" w:rsidRPr="009D5F6E" w:rsidRDefault="009D5F6E">
            <w:pPr>
              <w:rPr>
                <w:rFonts w:asciiTheme="majorHAnsi" w:hAnsiTheme="majorHAnsi" w:cstheme="majorHAnsi"/>
                <w:sz w:val="20"/>
                <w:szCs w:val="20"/>
                <w:lang w:val="es-ES"/>
              </w:rPr>
            </w:pPr>
            <w:r w:rsidRPr="009D5F6E">
              <w:rPr>
                <w:rFonts w:asciiTheme="majorHAnsi" w:hAnsiTheme="majorHAnsi" w:cstheme="majorHAnsi"/>
                <w:sz w:val="20"/>
                <w:szCs w:val="20"/>
                <w:lang w:val="es-ES"/>
              </w:rPr>
              <w:t>La definición de la experiencia estética se debate entre su contenido y su estructura. Abogaremos por una amplia versión estructuralista. Basándonos, en parte, sobre la teoría del procesamiento predictivo y revaluando el enfoque de la "fluidez de procesamiento", trataremos algunas objeciones de una definición en términos de contenido. Siguiendo en particular el modelo de B. Nanay, propondremos un enfoque estructuralista basado en la atención distribuida sobre las propiedades estéticas, al tiempo que incorporaremos una "reestructuración cognitiva" como característica clave en el desarrollo de la experiencia estética, que conduciría al placer facilitador de la propia experiencia.</w:t>
            </w:r>
          </w:p>
          <w:p w14:paraId="50307E53" w14:textId="6FFAF88B" w:rsidR="00246037" w:rsidRPr="009D5F6E" w:rsidRDefault="00246037">
            <w:pPr>
              <w:rPr>
                <w:rFonts w:asciiTheme="majorHAnsi" w:hAnsiTheme="majorHAnsi" w:cstheme="majorHAnsi"/>
                <w:sz w:val="20"/>
                <w:szCs w:val="20"/>
                <w:lang w:val="es-ES"/>
              </w:rPr>
            </w:pPr>
          </w:p>
        </w:tc>
      </w:tr>
      <w:tr w:rsidR="0019461C" w:rsidRPr="00C403AD" w14:paraId="64433E1B" w14:textId="77777777" w:rsidTr="00F90928">
        <w:trPr>
          <w:trHeight w:val="707"/>
        </w:trPr>
        <w:tc>
          <w:tcPr>
            <w:tcW w:w="1418" w:type="dxa"/>
          </w:tcPr>
          <w:p w14:paraId="783A817D" w14:textId="4A7E9CDB" w:rsidR="0019461C" w:rsidRPr="0038328D" w:rsidRDefault="0019461C">
            <w:pPr>
              <w:rPr>
                <w:rFonts w:asciiTheme="majorHAnsi" w:hAnsiTheme="majorHAnsi" w:cstheme="majorHAnsi"/>
                <w:b/>
                <w:bCs/>
              </w:rPr>
            </w:pPr>
            <w:r w:rsidRPr="0038328D">
              <w:rPr>
                <w:rFonts w:asciiTheme="majorHAnsi" w:hAnsiTheme="majorHAnsi" w:cstheme="majorHAnsi"/>
                <w:b/>
                <w:bCs/>
                <w:color w:val="0070C0"/>
              </w:rPr>
              <w:lastRenderedPageBreak/>
              <w:t>11h</w:t>
            </w:r>
            <w:r w:rsidR="009D5F6E">
              <w:rPr>
                <w:rFonts w:asciiTheme="majorHAnsi" w:hAnsiTheme="majorHAnsi" w:cstheme="majorHAnsi"/>
                <w:b/>
                <w:bCs/>
                <w:color w:val="0070C0"/>
              </w:rPr>
              <w:t>30</w:t>
            </w:r>
            <w:r w:rsidRPr="0038328D">
              <w:rPr>
                <w:rFonts w:asciiTheme="majorHAnsi" w:hAnsiTheme="majorHAnsi" w:cstheme="majorHAnsi"/>
                <w:b/>
                <w:bCs/>
                <w:color w:val="0070C0"/>
              </w:rPr>
              <w:t>-1</w:t>
            </w:r>
            <w:r w:rsidR="009D5F6E">
              <w:rPr>
                <w:rFonts w:asciiTheme="majorHAnsi" w:hAnsiTheme="majorHAnsi" w:cstheme="majorHAnsi"/>
                <w:b/>
                <w:bCs/>
                <w:color w:val="0070C0"/>
              </w:rPr>
              <w:t>2</w:t>
            </w:r>
            <w:r w:rsidRPr="0038328D">
              <w:rPr>
                <w:rFonts w:asciiTheme="majorHAnsi" w:hAnsiTheme="majorHAnsi" w:cstheme="majorHAnsi"/>
                <w:b/>
                <w:bCs/>
                <w:color w:val="0070C0"/>
              </w:rPr>
              <w:t>h</w:t>
            </w:r>
            <w:r w:rsidR="009D5F6E">
              <w:rPr>
                <w:rFonts w:asciiTheme="majorHAnsi" w:hAnsiTheme="majorHAnsi" w:cstheme="majorHAnsi"/>
                <w:b/>
                <w:bCs/>
                <w:color w:val="0070C0"/>
              </w:rPr>
              <w:t>1</w:t>
            </w:r>
            <w:r w:rsidRPr="0038328D">
              <w:rPr>
                <w:rFonts w:asciiTheme="majorHAnsi" w:hAnsiTheme="majorHAnsi" w:cstheme="majorHAnsi"/>
                <w:b/>
                <w:bCs/>
                <w:color w:val="0070C0"/>
              </w:rPr>
              <w:t>5</w:t>
            </w:r>
          </w:p>
        </w:tc>
        <w:tc>
          <w:tcPr>
            <w:tcW w:w="2977" w:type="dxa"/>
          </w:tcPr>
          <w:p w14:paraId="5350668A" w14:textId="77777777" w:rsidR="0019461C" w:rsidRDefault="0019461C">
            <w:pPr>
              <w:rPr>
                <w:rFonts w:asciiTheme="majorHAnsi" w:hAnsiTheme="majorHAnsi" w:cstheme="majorHAnsi"/>
                <w:lang w:val="en-US"/>
              </w:rPr>
            </w:pPr>
            <w:r w:rsidRPr="00F90928">
              <w:rPr>
                <w:rFonts w:asciiTheme="majorHAnsi" w:hAnsiTheme="majorHAnsi" w:cstheme="majorHAnsi"/>
                <w:lang w:val="en-US"/>
              </w:rPr>
              <w:t xml:space="preserve">Charlène Thévenier </w:t>
            </w:r>
          </w:p>
          <w:p w14:paraId="48E0C32F" w14:textId="77777777" w:rsidR="0038328D" w:rsidRPr="00F90928" w:rsidRDefault="0038328D">
            <w:pPr>
              <w:rPr>
                <w:rFonts w:asciiTheme="majorHAnsi" w:hAnsiTheme="majorHAnsi" w:cstheme="majorHAnsi"/>
                <w:lang w:val="en-US"/>
              </w:rPr>
            </w:pPr>
          </w:p>
          <w:p w14:paraId="3469352B" w14:textId="3C7E2130" w:rsidR="0019461C" w:rsidRDefault="0019461C">
            <w:pPr>
              <w:rPr>
                <w:rFonts w:asciiTheme="majorHAnsi" w:hAnsiTheme="majorHAnsi" w:cstheme="majorHAnsi"/>
                <w:color w:val="000000" w:themeColor="text1"/>
                <w:shd w:val="clear" w:color="auto" w:fill="FFFFFF"/>
                <w:lang w:val="en-US"/>
              </w:rPr>
            </w:pPr>
            <w:r w:rsidRPr="00F90928">
              <w:rPr>
                <w:rFonts w:asciiTheme="majorHAnsi" w:hAnsiTheme="majorHAnsi" w:cstheme="majorHAnsi"/>
                <w:color w:val="000000" w:themeColor="text1"/>
                <w:lang w:val="en-US"/>
              </w:rPr>
              <w:t xml:space="preserve">PhD student at </w:t>
            </w:r>
            <w:r w:rsidR="00DC6217" w:rsidRPr="00F90928">
              <w:rPr>
                <w:rFonts w:asciiTheme="majorHAnsi" w:hAnsiTheme="majorHAnsi" w:cstheme="majorHAnsi"/>
                <w:color w:val="000000" w:themeColor="text1"/>
                <w:shd w:val="clear" w:color="auto" w:fill="FFFFFF"/>
                <w:lang w:val="en-US"/>
              </w:rPr>
              <w:t>CRH-AHLoMA</w:t>
            </w:r>
            <w:r w:rsidR="0038328D">
              <w:rPr>
                <w:rFonts w:asciiTheme="majorHAnsi" w:hAnsiTheme="majorHAnsi" w:cstheme="majorHAnsi"/>
                <w:color w:val="000000" w:themeColor="text1"/>
                <w:shd w:val="clear" w:color="auto" w:fill="FFFFFF"/>
                <w:lang w:val="en-US"/>
              </w:rPr>
              <w:t>(EHESS</w:t>
            </w:r>
            <w:r w:rsidR="00DC6217" w:rsidRPr="00F90928">
              <w:rPr>
                <w:rFonts w:asciiTheme="majorHAnsi" w:hAnsiTheme="majorHAnsi" w:cstheme="majorHAnsi"/>
                <w:color w:val="000000" w:themeColor="text1"/>
                <w:shd w:val="clear" w:color="auto" w:fill="FFFFFF"/>
                <w:lang w:val="en-US"/>
              </w:rPr>
              <w:t xml:space="preserve">) </w:t>
            </w:r>
            <w:r w:rsidR="0038328D">
              <w:rPr>
                <w:rFonts w:asciiTheme="majorHAnsi" w:hAnsiTheme="majorHAnsi" w:cstheme="majorHAnsi"/>
                <w:color w:val="000000" w:themeColor="text1"/>
                <w:shd w:val="clear" w:color="auto" w:fill="FFFFFF"/>
                <w:lang w:val="en-US"/>
              </w:rPr>
              <w:t>-</w:t>
            </w:r>
            <w:r w:rsidR="00DC6217" w:rsidRPr="00F90928">
              <w:rPr>
                <w:rFonts w:asciiTheme="majorHAnsi" w:hAnsiTheme="majorHAnsi" w:cstheme="majorHAnsi"/>
                <w:color w:val="000000" w:themeColor="text1"/>
                <w:shd w:val="clear" w:color="auto" w:fill="FFFFFF"/>
                <w:lang w:val="en-US"/>
              </w:rPr>
              <w:t xml:space="preserve"> Historical Anthropology</w:t>
            </w:r>
          </w:p>
          <w:p w14:paraId="6DC2C303" w14:textId="77777777" w:rsidR="0038328D" w:rsidRPr="00F90928" w:rsidRDefault="0038328D">
            <w:pPr>
              <w:rPr>
                <w:rFonts w:asciiTheme="majorHAnsi" w:hAnsiTheme="majorHAnsi" w:cstheme="majorHAnsi"/>
                <w:color w:val="000000" w:themeColor="text1"/>
                <w:shd w:val="clear" w:color="auto" w:fill="FFFFFF"/>
                <w:lang w:val="en-US"/>
              </w:rPr>
            </w:pPr>
          </w:p>
          <w:p w14:paraId="778681FB" w14:textId="3FD513A5" w:rsidR="00DC6217" w:rsidRPr="00F90928" w:rsidRDefault="00DC6217">
            <w:pPr>
              <w:rPr>
                <w:rFonts w:asciiTheme="majorHAnsi" w:hAnsiTheme="majorHAnsi" w:cstheme="majorHAnsi"/>
              </w:rPr>
            </w:pPr>
            <w:r w:rsidRPr="00F90928">
              <w:rPr>
                <w:rFonts w:asciiTheme="majorHAnsi" w:hAnsiTheme="majorHAnsi" w:cstheme="majorHAnsi"/>
                <w:color w:val="000000" w:themeColor="text1"/>
                <w:shd w:val="clear" w:color="auto" w:fill="FFFFFF"/>
              </w:rPr>
              <w:t>Doctorante à CRH-AHLoMA</w:t>
            </w:r>
            <w:r w:rsidR="0038328D">
              <w:rPr>
                <w:rFonts w:asciiTheme="majorHAnsi" w:hAnsiTheme="majorHAnsi" w:cstheme="majorHAnsi"/>
                <w:color w:val="000000" w:themeColor="text1"/>
                <w:shd w:val="clear" w:color="auto" w:fill="FFFFFF"/>
              </w:rPr>
              <w:t>(EHESS</w:t>
            </w:r>
            <w:r w:rsidRPr="00F90928">
              <w:rPr>
                <w:rFonts w:asciiTheme="majorHAnsi" w:hAnsiTheme="majorHAnsi" w:cstheme="majorHAnsi"/>
                <w:color w:val="000000" w:themeColor="text1"/>
                <w:shd w:val="clear" w:color="auto" w:fill="FFFFFF"/>
              </w:rPr>
              <w:t xml:space="preserve">) </w:t>
            </w:r>
            <w:r w:rsidR="0038328D">
              <w:rPr>
                <w:rFonts w:asciiTheme="majorHAnsi" w:hAnsiTheme="majorHAnsi" w:cstheme="majorHAnsi"/>
                <w:color w:val="000000" w:themeColor="text1"/>
                <w:shd w:val="clear" w:color="auto" w:fill="FFFFFF"/>
              </w:rPr>
              <w:t>-</w:t>
            </w:r>
            <w:r w:rsidRPr="00F90928">
              <w:rPr>
                <w:rFonts w:asciiTheme="majorHAnsi" w:hAnsiTheme="majorHAnsi" w:cstheme="majorHAnsi"/>
                <w:color w:val="000000" w:themeColor="text1"/>
                <w:shd w:val="clear" w:color="auto" w:fill="FFFFFF"/>
              </w:rPr>
              <w:t xml:space="preserve"> Anthropologie historique</w:t>
            </w:r>
          </w:p>
        </w:tc>
        <w:tc>
          <w:tcPr>
            <w:tcW w:w="6945" w:type="dxa"/>
          </w:tcPr>
          <w:p w14:paraId="7BE67734" w14:textId="1AFFCD48" w:rsidR="00DC6217" w:rsidRPr="008E1C38" w:rsidRDefault="00DC6217" w:rsidP="00DC6217">
            <w:pPr>
              <w:pStyle w:val="NormalWeb"/>
              <w:shd w:val="clear" w:color="auto" w:fill="FFFFFF"/>
              <w:spacing w:after="0" w:afterAutospacing="0" w:line="240" w:lineRule="atLeast"/>
              <w:rPr>
                <w:rFonts w:asciiTheme="majorHAnsi" w:hAnsiTheme="majorHAnsi" w:cstheme="majorHAnsi"/>
                <w:b/>
                <w:bCs/>
                <w:color w:val="000000"/>
                <w:sz w:val="20"/>
                <w:szCs w:val="20"/>
              </w:rPr>
            </w:pPr>
            <w:r w:rsidRPr="008E1C38">
              <w:rPr>
                <w:rFonts w:asciiTheme="majorHAnsi" w:hAnsiTheme="majorHAnsi" w:cstheme="majorHAnsi"/>
                <w:b/>
                <w:bCs/>
                <w:color w:val="000000"/>
                <w:sz w:val="20"/>
                <w:szCs w:val="20"/>
                <w:shd w:val="clear" w:color="auto" w:fill="FFFFFF"/>
              </w:rPr>
              <w:t>Sortir de soi, phénoménologie des expériences extatiques médiévales.</w:t>
            </w:r>
          </w:p>
          <w:p w14:paraId="20D59F67" w14:textId="43C9D45F" w:rsidR="0015665A" w:rsidRPr="008E1C38" w:rsidRDefault="00DC6217" w:rsidP="00F90928">
            <w:pPr>
              <w:pStyle w:val="NormalWeb"/>
              <w:shd w:val="clear" w:color="auto" w:fill="FFFFFF"/>
              <w:spacing w:after="0" w:afterAutospacing="0" w:line="240" w:lineRule="atLeast"/>
              <w:jc w:val="both"/>
              <w:rPr>
                <w:rFonts w:asciiTheme="majorHAnsi" w:hAnsiTheme="majorHAnsi" w:cstheme="majorHAnsi"/>
                <w:color w:val="000000"/>
                <w:sz w:val="20"/>
                <w:szCs w:val="20"/>
              </w:rPr>
            </w:pPr>
            <w:r w:rsidRPr="008E1C38">
              <w:rPr>
                <w:rFonts w:asciiTheme="majorHAnsi" w:hAnsiTheme="majorHAnsi" w:cstheme="majorHAnsi"/>
                <w:color w:val="000000"/>
                <w:sz w:val="20"/>
                <w:szCs w:val="20"/>
              </w:rPr>
              <w:t>À partir d’une sélection de sources hagiographiques des XIII</w:t>
            </w:r>
            <w:r w:rsidRPr="008E1C38">
              <w:rPr>
                <w:rFonts w:asciiTheme="majorHAnsi" w:hAnsiTheme="majorHAnsi" w:cstheme="majorHAnsi"/>
                <w:color w:val="000000"/>
                <w:sz w:val="20"/>
                <w:szCs w:val="20"/>
                <w:vertAlign w:val="superscript"/>
              </w:rPr>
              <w:t>e</w:t>
            </w:r>
            <w:r w:rsidRPr="008E1C38">
              <w:rPr>
                <w:rFonts w:asciiTheme="majorHAnsi" w:hAnsiTheme="majorHAnsi" w:cstheme="majorHAnsi"/>
                <w:color w:val="000000"/>
                <w:sz w:val="20"/>
                <w:szCs w:val="20"/>
              </w:rPr>
              <w:t> et XIV</w:t>
            </w:r>
            <w:r w:rsidRPr="008E1C38">
              <w:rPr>
                <w:rFonts w:asciiTheme="majorHAnsi" w:hAnsiTheme="majorHAnsi" w:cstheme="majorHAnsi"/>
                <w:color w:val="000000"/>
                <w:sz w:val="20"/>
                <w:szCs w:val="20"/>
                <w:vertAlign w:val="superscript"/>
              </w:rPr>
              <w:t>e </w:t>
            </w:r>
            <w:r w:rsidRPr="008E1C38">
              <w:rPr>
                <w:rFonts w:asciiTheme="majorHAnsi" w:hAnsiTheme="majorHAnsi" w:cstheme="majorHAnsi"/>
                <w:color w:val="000000"/>
                <w:sz w:val="20"/>
                <w:szCs w:val="20"/>
              </w:rPr>
              <w:t>siècles, je proposerai d’aborder la place et le rôle des émotions dans les expériences extatiques médiévales.</w:t>
            </w:r>
            <w:r w:rsidR="00F90928" w:rsidRPr="008E1C38">
              <w:rPr>
                <w:rFonts w:asciiTheme="majorHAnsi" w:hAnsiTheme="majorHAnsi" w:cstheme="majorHAnsi"/>
                <w:color w:val="000000"/>
                <w:sz w:val="20"/>
                <w:szCs w:val="20"/>
              </w:rPr>
              <w:t xml:space="preserve"> </w:t>
            </w:r>
            <w:r w:rsidRPr="008E1C38">
              <w:rPr>
                <w:rFonts w:asciiTheme="majorHAnsi" w:hAnsiTheme="majorHAnsi" w:cstheme="majorHAnsi"/>
                <w:color w:val="000000"/>
                <w:sz w:val="20"/>
                <w:szCs w:val="20"/>
              </w:rPr>
              <w:t>Je commencerai par un aperçu général de la phénoménologie des expériences de sortie de soi – telles qu’on les rencontre dans des récits de témoins directs et dans des récits à la première personne. Je vous proposerai ensuite de resserrer la focal</w:t>
            </w:r>
            <w:r w:rsidR="00C30CC9" w:rsidRPr="008E1C38">
              <w:rPr>
                <w:rFonts w:asciiTheme="majorHAnsi" w:hAnsiTheme="majorHAnsi" w:cstheme="majorHAnsi"/>
                <w:color w:val="000000"/>
                <w:sz w:val="20"/>
                <w:szCs w:val="20"/>
              </w:rPr>
              <w:t>e</w:t>
            </w:r>
            <w:r w:rsidRPr="008E1C38">
              <w:rPr>
                <w:rFonts w:asciiTheme="majorHAnsi" w:hAnsiTheme="majorHAnsi" w:cstheme="majorHAnsi"/>
                <w:color w:val="000000"/>
                <w:sz w:val="20"/>
                <w:szCs w:val="20"/>
              </w:rPr>
              <w:t xml:space="preserve"> sur les émotions. Nous verrons comment les émotions interviennent à tous les niveaux de l’expérience : elles peuvent déclencher une extase, elles constituent une part importante du contenu de celle-ci, elles se communiquent souvent aux témoins du phénomène et il arrive qu’elles persistent longtemps après la fin de celui-ci.</w:t>
            </w:r>
            <w:r w:rsidR="00F90928" w:rsidRPr="008E1C38">
              <w:rPr>
                <w:rFonts w:asciiTheme="majorHAnsi" w:hAnsiTheme="majorHAnsi" w:cstheme="majorHAnsi"/>
                <w:color w:val="000000"/>
                <w:sz w:val="20"/>
                <w:szCs w:val="20"/>
              </w:rPr>
              <w:t xml:space="preserve"> </w:t>
            </w:r>
            <w:r w:rsidRPr="008E1C38">
              <w:rPr>
                <w:rFonts w:asciiTheme="majorHAnsi" w:hAnsiTheme="majorHAnsi" w:cstheme="majorHAnsi"/>
                <w:color w:val="000000"/>
                <w:sz w:val="20"/>
                <w:szCs w:val="20"/>
              </w:rPr>
              <w:t>Cette plongée dans les ravissements médiévaux nous permettra d’appréhender des aspects tels que l’apprentissage émotionnel des personnes coutumières de ces états de transe ou la place des affects dans le partage de telles expériences</w:t>
            </w:r>
            <w:r w:rsidR="0015665A" w:rsidRPr="008E1C38">
              <w:rPr>
                <w:rFonts w:asciiTheme="majorHAnsi" w:hAnsiTheme="majorHAnsi" w:cstheme="majorHAnsi"/>
                <w:color w:val="000000"/>
                <w:sz w:val="20"/>
                <w:szCs w:val="20"/>
              </w:rPr>
              <w:t>.</w:t>
            </w:r>
          </w:p>
          <w:p w14:paraId="40D550C2" w14:textId="6CD671C6" w:rsidR="0015665A" w:rsidRPr="008E1C38" w:rsidRDefault="0015665A" w:rsidP="00F90928">
            <w:pPr>
              <w:pStyle w:val="NormalWeb"/>
              <w:shd w:val="clear" w:color="auto" w:fill="FFFFFF"/>
              <w:spacing w:after="0" w:afterAutospacing="0" w:line="240" w:lineRule="atLeast"/>
              <w:jc w:val="both"/>
              <w:rPr>
                <w:rFonts w:asciiTheme="majorHAnsi" w:hAnsiTheme="majorHAnsi" w:cstheme="majorHAnsi"/>
                <w:b/>
                <w:bCs/>
                <w:color w:val="000000"/>
                <w:sz w:val="20"/>
                <w:szCs w:val="20"/>
                <w:lang w:val="en-US"/>
              </w:rPr>
            </w:pPr>
            <w:r w:rsidRPr="008E1C38">
              <w:rPr>
                <w:rFonts w:asciiTheme="majorHAnsi" w:hAnsiTheme="majorHAnsi" w:cstheme="majorHAnsi"/>
                <w:b/>
                <w:bCs/>
                <w:color w:val="000000"/>
                <w:sz w:val="20"/>
                <w:szCs w:val="20"/>
                <w:lang w:val="en-US"/>
              </w:rPr>
              <w:t xml:space="preserve">Out of the self : phenomenology of medieval </w:t>
            </w:r>
            <w:r w:rsidR="00266D99">
              <w:rPr>
                <w:rFonts w:asciiTheme="majorHAnsi" w:hAnsiTheme="majorHAnsi" w:cstheme="majorHAnsi"/>
                <w:b/>
                <w:bCs/>
                <w:color w:val="000000"/>
                <w:sz w:val="20"/>
                <w:szCs w:val="20"/>
                <w:lang w:val="en-US"/>
              </w:rPr>
              <w:t>ecstatic</w:t>
            </w:r>
            <w:r w:rsidRPr="008E1C38">
              <w:rPr>
                <w:rFonts w:asciiTheme="majorHAnsi" w:hAnsiTheme="majorHAnsi" w:cstheme="majorHAnsi"/>
                <w:b/>
                <w:bCs/>
                <w:color w:val="000000"/>
                <w:sz w:val="20"/>
                <w:szCs w:val="20"/>
                <w:lang w:val="en-US"/>
              </w:rPr>
              <w:t xml:space="preserve"> experiences </w:t>
            </w:r>
          </w:p>
          <w:p w14:paraId="504EEE4C" w14:textId="704FD2BD" w:rsidR="0019461C" w:rsidRPr="008E1C38" w:rsidRDefault="0015665A" w:rsidP="00F90928">
            <w:pPr>
              <w:pStyle w:val="NormalWeb"/>
              <w:shd w:val="clear" w:color="auto" w:fill="FFFFFF"/>
              <w:spacing w:after="0" w:afterAutospacing="0" w:line="240" w:lineRule="atLeast"/>
              <w:jc w:val="both"/>
              <w:rPr>
                <w:rFonts w:asciiTheme="majorHAnsi" w:hAnsiTheme="majorHAnsi" w:cstheme="majorHAnsi"/>
                <w:color w:val="000000"/>
                <w:sz w:val="20"/>
                <w:szCs w:val="20"/>
                <w:lang w:val="en-US"/>
              </w:rPr>
            </w:pPr>
            <w:r w:rsidRPr="008E1C38">
              <w:rPr>
                <w:rFonts w:asciiTheme="majorHAnsi" w:hAnsiTheme="majorHAnsi" w:cstheme="majorHAnsi"/>
                <w:color w:val="000000"/>
                <w:sz w:val="20"/>
                <w:szCs w:val="20"/>
                <w:lang w:val="en-US"/>
              </w:rPr>
              <w:t xml:space="preserve">Based on selected historiographic sources from the XIII and XIV century, I will </w:t>
            </w:r>
            <w:r w:rsidR="00C30CC9" w:rsidRPr="008E1C38">
              <w:rPr>
                <w:rFonts w:asciiTheme="majorHAnsi" w:hAnsiTheme="majorHAnsi" w:cstheme="majorHAnsi"/>
                <w:color w:val="000000"/>
                <w:sz w:val="20"/>
                <w:szCs w:val="20"/>
                <w:lang w:val="en-US"/>
              </w:rPr>
              <w:t xml:space="preserve">discuss the role of emotions in medieval </w:t>
            </w:r>
            <w:r w:rsidR="00266D99">
              <w:rPr>
                <w:rFonts w:asciiTheme="majorHAnsi" w:hAnsiTheme="majorHAnsi" w:cstheme="majorHAnsi"/>
                <w:color w:val="000000"/>
                <w:sz w:val="20"/>
                <w:szCs w:val="20"/>
                <w:lang w:val="en-US"/>
              </w:rPr>
              <w:t>ecstatic</w:t>
            </w:r>
            <w:r w:rsidR="00C30CC9" w:rsidRPr="008E1C38">
              <w:rPr>
                <w:rFonts w:asciiTheme="majorHAnsi" w:hAnsiTheme="majorHAnsi" w:cstheme="majorHAnsi"/>
                <w:color w:val="000000"/>
                <w:sz w:val="20"/>
                <w:szCs w:val="20"/>
                <w:lang w:val="en-US"/>
              </w:rPr>
              <w:t xml:space="preserve"> experiences. I will start with a general overview of out-of-the-self experiences – such as they are encountered in the first-person accounts. I will then focus on emotions, and see how they intervene at every </w:t>
            </w:r>
            <w:r w:rsidR="00266D99">
              <w:rPr>
                <w:rFonts w:asciiTheme="majorHAnsi" w:hAnsiTheme="majorHAnsi" w:cstheme="majorHAnsi"/>
                <w:color w:val="000000"/>
                <w:sz w:val="20"/>
                <w:szCs w:val="20"/>
                <w:lang w:val="en-US"/>
              </w:rPr>
              <w:t>level</w:t>
            </w:r>
            <w:r w:rsidR="00C30CC9" w:rsidRPr="008E1C38">
              <w:rPr>
                <w:rFonts w:asciiTheme="majorHAnsi" w:hAnsiTheme="majorHAnsi" w:cstheme="majorHAnsi"/>
                <w:color w:val="000000"/>
                <w:sz w:val="20"/>
                <w:szCs w:val="20"/>
                <w:lang w:val="en-US"/>
              </w:rPr>
              <w:t xml:space="preserve"> of experience: they can trigger e</w:t>
            </w:r>
            <w:r w:rsidR="00266D99">
              <w:rPr>
                <w:rFonts w:asciiTheme="majorHAnsi" w:hAnsiTheme="majorHAnsi" w:cstheme="majorHAnsi"/>
                <w:color w:val="000000"/>
                <w:sz w:val="20"/>
                <w:szCs w:val="20"/>
                <w:lang w:val="en-US"/>
              </w:rPr>
              <w:t>cs</w:t>
            </w:r>
            <w:r w:rsidR="00C30CC9" w:rsidRPr="008E1C38">
              <w:rPr>
                <w:rFonts w:asciiTheme="majorHAnsi" w:hAnsiTheme="majorHAnsi" w:cstheme="majorHAnsi"/>
                <w:color w:val="000000"/>
                <w:sz w:val="20"/>
                <w:szCs w:val="20"/>
                <w:lang w:val="en-US"/>
              </w:rPr>
              <w:t xml:space="preserve">tasis, constituting an important part of its content. They are often communicated to the witnesses, and can persist for long after the end of the episode. Diving in medieval </w:t>
            </w:r>
            <w:r w:rsidR="00266D99">
              <w:rPr>
                <w:rFonts w:asciiTheme="majorHAnsi" w:hAnsiTheme="majorHAnsi" w:cstheme="majorHAnsi"/>
                <w:color w:val="000000"/>
                <w:sz w:val="20"/>
                <w:szCs w:val="20"/>
                <w:lang w:val="en-US"/>
              </w:rPr>
              <w:t>ecstasies</w:t>
            </w:r>
            <w:r w:rsidR="00C30CC9" w:rsidRPr="008E1C38">
              <w:rPr>
                <w:rFonts w:asciiTheme="majorHAnsi" w:hAnsiTheme="majorHAnsi" w:cstheme="majorHAnsi"/>
                <w:color w:val="000000"/>
                <w:sz w:val="20"/>
                <w:szCs w:val="20"/>
                <w:lang w:val="en-US"/>
              </w:rPr>
              <w:t xml:space="preserve"> will enable us to understand the emotional apprenticeship of people who were </w:t>
            </w:r>
            <w:r w:rsidR="00266D99">
              <w:rPr>
                <w:rFonts w:asciiTheme="majorHAnsi" w:hAnsiTheme="majorHAnsi" w:cstheme="majorHAnsi"/>
                <w:color w:val="000000"/>
                <w:sz w:val="20"/>
                <w:szCs w:val="20"/>
                <w:lang w:val="en-US"/>
              </w:rPr>
              <w:t>accustomed</w:t>
            </w:r>
            <w:r w:rsidR="00C30CC9" w:rsidRPr="008E1C38">
              <w:rPr>
                <w:rFonts w:asciiTheme="majorHAnsi" w:hAnsiTheme="majorHAnsi" w:cstheme="majorHAnsi"/>
                <w:color w:val="000000"/>
                <w:sz w:val="20"/>
                <w:szCs w:val="20"/>
                <w:lang w:val="en-US"/>
              </w:rPr>
              <w:t xml:space="preserve"> to states of trance, and the involvement of affects in the sharing of such experiences. </w:t>
            </w:r>
          </w:p>
          <w:p w14:paraId="7E3577D6" w14:textId="290269E6" w:rsidR="00C30CC9" w:rsidRPr="008E1C38" w:rsidRDefault="00C30CC9" w:rsidP="00C30CC9">
            <w:pPr>
              <w:pStyle w:val="NormalWeb"/>
              <w:shd w:val="clear" w:color="auto" w:fill="FFFFFF"/>
              <w:spacing w:after="0" w:afterAutospacing="0" w:line="240" w:lineRule="atLeast"/>
              <w:rPr>
                <w:rFonts w:asciiTheme="majorHAnsi" w:hAnsiTheme="majorHAnsi" w:cstheme="majorHAnsi"/>
                <w:color w:val="000000"/>
                <w:sz w:val="20"/>
                <w:szCs w:val="20"/>
                <w:lang w:val="en-US"/>
              </w:rPr>
            </w:pPr>
          </w:p>
        </w:tc>
      </w:tr>
      <w:tr w:rsidR="0019461C" w:rsidRPr="00C403AD" w14:paraId="0E27C583" w14:textId="77777777" w:rsidTr="0038328D">
        <w:tc>
          <w:tcPr>
            <w:tcW w:w="11340" w:type="dxa"/>
            <w:gridSpan w:val="3"/>
            <w:shd w:val="clear" w:color="auto" w:fill="0070C0"/>
          </w:tcPr>
          <w:p w14:paraId="2B203897" w14:textId="5DD030AF" w:rsidR="0019461C" w:rsidRPr="008E1C38" w:rsidRDefault="0019461C" w:rsidP="0019461C">
            <w:pPr>
              <w:jc w:val="center"/>
              <w:rPr>
                <w:rFonts w:asciiTheme="majorHAnsi" w:hAnsiTheme="majorHAnsi" w:cstheme="majorHAnsi"/>
                <w:b/>
                <w:bCs/>
                <w:color w:val="FFFFFF" w:themeColor="background1"/>
                <w:sz w:val="20"/>
                <w:szCs w:val="20"/>
                <w:lang w:val="es-ES"/>
              </w:rPr>
            </w:pPr>
            <w:r w:rsidRPr="008E1C38">
              <w:rPr>
                <w:rFonts w:asciiTheme="majorHAnsi" w:hAnsiTheme="majorHAnsi" w:cstheme="majorHAnsi"/>
                <w:b/>
                <w:bCs/>
                <w:color w:val="FFFFFF" w:themeColor="background1"/>
                <w:sz w:val="20"/>
                <w:szCs w:val="20"/>
                <w:lang w:val="es-ES"/>
              </w:rPr>
              <w:t>Lunch Break – Pause déjeuner – Pausa para el almuerzo</w:t>
            </w:r>
          </w:p>
        </w:tc>
      </w:tr>
      <w:tr w:rsidR="0019461C" w:rsidRPr="00C403AD" w14:paraId="3961526A" w14:textId="77777777" w:rsidTr="00F90928">
        <w:tc>
          <w:tcPr>
            <w:tcW w:w="1418" w:type="dxa"/>
          </w:tcPr>
          <w:p w14:paraId="08D3CB7C" w14:textId="77777777" w:rsidR="0019461C" w:rsidRPr="0038328D" w:rsidRDefault="0019461C" w:rsidP="0019461C">
            <w:pPr>
              <w:rPr>
                <w:rFonts w:asciiTheme="majorHAnsi" w:hAnsiTheme="majorHAnsi" w:cstheme="majorHAnsi"/>
                <w:b/>
                <w:bCs/>
                <w:color w:val="0070C0"/>
                <w:lang w:val="es-ES"/>
              </w:rPr>
            </w:pPr>
            <w:r w:rsidRPr="0038328D">
              <w:rPr>
                <w:rFonts w:asciiTheme="majorHAnsi" w:hAnsiTheme="majorHAnsi" w:cstheme="majorHAnsi"/>
                <w:b/>
                <w:bCs/>
                <w:color w:val="0070C0"/>
                <w:lang w:val="es-ES"/>
              </w:rPr>
              <w:t xml:space="preserve">14h-14h45: </w:t>
            </w:r>
          </w:p>
          <w:p w14:paraId="02B28B45" w14:textId="77777777" w:rsidR="0019461C" w:rsidRPr="0038328D" w:rsidRDefault="0019461C">
            <w:pPr>
              <w:rPr>
                <w:rFonts w:asciiTheme="majorHAnsi" w:hAnsiTheme="majorHAnsi" w:cstheme="majorHAnsi"/>
                <w:b/>
                <w:bCs/>
                <w:color w:val="0070C0"/>
                <w:lang w:val="en-US"/>
              </w:rPr>
            </w:pPr>
          </w:p>
        </w:tc>
        <w:tc>
          <w:tcPr>
            <w:tcW w:w="2977" w:type="dxa"/>
          </w:tcPr>
          <w:p w14:paraId="261F184A" w14:textId="54EC6223" w:rsidR="0019461C" w:rsidRDefault="0019461C">
            <w:pPr>
              <w:rPr>
                <w:rFonts w:asciiTheme="majorHAnsi" w:hAnsiTheme="majorHAnsi" w:cstheme="majorHAnsi"/>
              </w:rPr>
            </w:pPr>
            <w:r w:rsidRPr="00F90928">
              <w:rPr>
                <w:rFonts w:asciiTheme="majorHAnsi" w:hAnsiTheme="majorHAnsi" w:cstheme="majorHAnsi"/>
              </w:rPr>
              <w:t xml:space="preserve">Anatolii </w:t>
            </w:r>
            <w:r w:rsidR="0038328D">
              <w:rPr>
                <w:rFonts w:asciiTheme="majorHAnsi" w:hAnsiTheme="majorHAnsi" w:cstheme="majorHAnsi"/>
              </w:rPr>
              <w:t>Kozlov</w:t>
            </w:r>
          </w:p>
          <w:p w14:paraId="7345A014" w14:textId="77777777" w:rsidR="0038328D" w:rsidRPr="00F90928" w:rsidRDefault="0038328D">
            <w:pPr>
              <w:rPr>
                <w:rFonts w:asciiTheme="majorHAnsi" w:hAnsiTheme="majorHAnsi" w:cstheme="majorHAnsi"/>
              </w:rPr>
            </w:pPr>
          </w:p>
          <w:p w14:paraId="23C50A5A" w14:textId="4A7020DA" w:rsidR="0015665A" w:rsidRPr="00F90928" w:rsidRDefault="0015665A">
            <w:pPr>
              <w:rPr>
                <w:rFonts w:asciiTheme="majorHAnsi" w:hAnsiTheme="majorHAnsi" w:cstheme="majorHAnsi"/>
              </w:rPr>
            </w:pPr>
            <w:r w:rsidRPr="00F90928">
              <w:rPr>
                <w:rFonts w:asciiTheme="majorHAnsi" w:hAnsiTheme="majorHAnsi" w:cstheme="majorHAnsi"/>
              </w:rPr>
              <w:t xml:space="preserve">PhD Student at Institut Jean Nicod </w:t>
            </w:r>
            <w:r w:rsidR="0038328D">
              <w:rPr>
                <w:rFonts w:asciiTheme="majorHAnsi" w:hAnsiTheme="majorHAnsi" w:cstheme="majorHAnsi"/>
              </w:rPr>
              <w:t>(EHESS-ENS</w:t>
            </w:r>
            <w:r w:rsidR="009D5F6E">
              <w:rPr>
                <w:rFonts w:asciiTheme="majorHAnsi" w:hAnsiTheme="majorHAnsi" w:cstheme="majorHAnsi"/>
              </w:rPr>
              <w:t>-CNRS</w:t>
            </w:r>
            <w:r w:rsidR="0038328D">
              <w:rPr>
                <w:rFonts w:asciiTheme="majorHAnsi" w:hAnsiTheme="majorHAnsi" w:cstheme="majorHAnsi"/>
              </w:rPr>
              <w:t>) -</w:t>
            </w:r>
            <w:r w:rsidRPr="00F90928">
              <w:rPr>
                <w:rFonts w:asciiTheme="majorHAnsi" w:hAnsiTheme="majorHAnsi" w:cstheme="majorHAnsi"/>
              </w:rPr>
              <w:t xml:space="preserve"> Philosophy </w:t>
            </w:r>
          </w:p>
          <w:p w14:paraId="3C9E64E9" w14:textId="77777777" w:rsidR="0038328D" w:rsidRDefault="0038328D">
            <w:pPr>
              <w:rPr>
                <w:rFonts w:asciiTheme="majorHAnsi" w:hAnsiTheme="majorHAnsi" w:cstheme="majorHAnsi"/>
              </w:rPr>
            </w:pPr>
          </w:p>
          <w:p w14:paraId="16959A67" w14:textId="23921E41" w:rsidR="0015665A" w:rsidRPr="00F90928" w:rsidRDefault="0015665A">
            <w:pPr>
              <w:rPr>
                <w:rFonts w:asciiTheme="majorHAnsi" w:hAnsiTheme="majorHAnsi" w:cstheme="majorHAnsi"/>
                <w:lang w:val="es-ES"/>
              </w:rPr>
            </w:pPr>
          </w:p>
        </w:tc>
        <w:tc>
          <w:tcPr>
            <w:tcW w:w="6945" w:type="dxa"/>
          </w:tcPr>
          <w:p w14:paraId="61226F6A" w14:textId="4AFDAE32" w:rsidR="0038328D" w:rsidRPr="008E1C38" w:rsidRDefault="0038328D" w:rsidP="0038328D">
            <w:pPr>
              <w:pStyle w:val="m2136596217219932691p1"/>
              <w:shd w:val="clear" w:color="auto" w:fill="FFFFFF"/>
              <w:rPr>
                <w:rFonts w:asciiTheme="majorHAnsi" w:hAnsiTheme="majorHAnsi" w:cstheme="majorHAnsi"/>
                <w:color w:val="222222"/>
                <w:sz w:val="20"/>
                <w:szCs w:val="20"/>
                <w:lang w:val="en-US"/>
              </w:rPr>
            </w:pPr>
            <w:r w:rsidRPr="008E1C38">
              <w:rPr>
                <w:rFonts w:asciiTheme="majorHAnsi" w:hAnsiTheme="majorHAnsi" w:cstheme="majorHAnsi"/>
                <w:b/>
                <w:bCs/>
                <w:color w:val="222222"/>
                <w:sz w:val="20"/>
                <w:szCs w:val="20"/>
                <w:lang w:val="en-US"/>
              </w:rPr>
              <w:t>Aesthetic emotions and aesthetic practices</w:t>
            </w:r>
          </w:p>
          <w:p w14:paraId="3A4ED0EB" w14:textId="40AA107C" w:rsidR="0038328D" w:rsidRPr="0038328D" w:rsidRDefault="0038328D" w:rsidP="0038328D">
            <w:pPr>
              <w:shd w:val="clear" w:color="auto" w:fill="FFFFFF"/>
              <w:spacing w:before="100" w:beforeAutospacing="1" w:after="100" w:afterAutospacing="1"/>
              <w:jc w:val="both"/>
              <w:rPr>
                <w:rFonts w:asciiTheme="majorHAnsi" w:eastAsia="Times New Roman" w:hAnsiTheme="majorHAnsi" w:cstheme="majorHAnsi"/>
                <w:color w:val="222222"/>
                <w:kern w:val="0"/>
                <w:sz w:val="20"/>
                <w:szCs w:val="20"/>
                <w:lang w:val="en-US" w:eastAsia="fr-FR"/>
                <w14:ligatures w14:val="none"/>
              </w:rPr>
            </w:pPr>
            <w:r w:rsidRPr="0038328D">
              <w:rPr>
                <w:rFonts w:asciiTheme="majorHAnsi" w:eastAsia="Times New Roman" w:hAnsiTheme="majorHAnsi" w:cstheme="majorHAnsi"/>
                <w:color w:val="222222"/>
                <w:kern w:val="0"/>
                <w:sz w:val="20"/>
                <w:szCs w:val="20"/>
                <w:lang w:val="en-US" w:eastAsia="fr-FR"/>
                <w14:ligatures w14:val="none"/>
              </w:rPr>
              <w:t>Aesthetic emotions are commonly taken as elicited in response to works of art;</w:t>
            </w:r>
            <w:r w:rsidRPr="0038328D">
              <w:rPr>
                <w:rFonts w:asciiTheme="majorHAnsi" w:eastAsia="Times New Roman" w:hAnsiTheme="majorHAnsi" w:cstheme="majorHAnsi"/>
                <w:color w:val="222222"/>
                <w:kern w:val="0"/>
                <w:sz w:val="20"/>
                <w:szCs w:val="20"/>
                <w:lang w:val="en-GB" w:eastAsia="fr-FR"/>
                <w14:ligatures w14:val="none"/>
              </w:rPr>
              <w:t> and, </w:t>
            </w:r>
            <w:r w:rsidRPr="0038328D">
              <w:rPr>
                <w:rFonts w:asciiTheme="majorHAnsi" w:eastAsia="Times New Roman" w:hAnsiTheme="majorHAnsi" w:cstheme="majorHAnsi"/>
                <w:color w:val="222222"/>
                <w:kern w:val="0"/>
                <w:sz w:val="20"/>
                <w:szCs w:val="20"/>
                <w:lang w:val="en-US" w:eastAsia="fr-FR"/>
                <w14:ligatures w14:val="none"/>
              </w:rPr>
              <w:t>conversely, if some works of art elicit emotions, these are distinct from ordinary life emotions in that they are </w:t>
            </w:r>
            <w:r w:rsidRPr="0038328D">
              <w:rPr>
                <w:rFonts w:asciiTheme="majorHAnsi" w:eastAsia="Times New Roman" w:hAnsiTheme="majorHAnsi" w:cstheme="majorHAnsi"/>
                <w:i/>
                <w:iCs/>
                <w:color w:val="222222"/>
                <w:kern w:val="0"/>
                <w:sz w:val="20"/>
                <w:szCs w:val="20"/>
                <w:lang w:val="en-US" w:eastAsia="fr-FR"/>
                <w14:ligatures w14:val="none"/>
              </w:rPr>
              <w:t>aesthetic</w:t>
            </w:r>
            <w:r w:rsidRPr="0038328D">
              <w:rPr>
                <w:rFonts w:asciiTheme="majorHAnsi" w:eastAsia="Times New Roman" w:hAnsiTheme="majorHAnsi" w:cstheme="majorHAnsi"/>
                <w:color w:val="222222"/>
                <w:kern w:val="0"/>
                <w:sz w:val="20"/>
                <w:szCs w:val="20"/>
                <w:lang w:val="en-US" w:eastAsia="fr-FR"/>
                <w14:ligatures w14:val="none"/>
              </w:rPr>
              <w:t xml:space="preserve">. Leaving aside the problem of circularity of definitions of aesthetic emotions, in this contribution, I want to discuss whether indeed in some cases emotions can be experienced in a particular way, namely aesthetically. My answer is positive, however, I insist we refrain from assuming deterministic relations between engagement with art and aesthetic experience of emotions. Building on Dokic (2016) that aesthetic experience has a meta-cognitive component, I propose that given emotions are experienced aesthetically when one is in a position to grasp and freely explore their source; </w:t>
            </w:r>
            <w:r w:rsidRPr="0038328D">
              <w:rPr>
                <w:rFonts w:asciiTheme="majorHAnsi" w:eastAsia="Times New Roman" w:hAnsiTheme="majorHAnsi" w:cstheme="majorHAnsi"/>
                <w:color w:val="222222"/>
                <w:kern w:val="0"/>
                <w:sz w:val="20"/>
                <w:szCs w:val="20"/>
                <w:lang w:val="en-US" w:eastAsia="fr-FR"/>
                <w14:ligatures w14:val="none"/>
              </w:rPr>
              <w:lastRenderedPageBreak/>
              <w:t>something like this is achieved via particular practices, which one might call imaginative or aesthetic. Whereas often these are associated with art, they</w:t>
            </w:r>
            <w:r w:rsidRPr="0038328D">
              <w:rPr>
                <w:rFonts w:asciiTheme="majorHAnsi" w:eastAsia="Times New Roman" w:hAnsiTheme="majorHAnsi" w:cstheme="majorHAnsi"/>
                <w:color w:val="222222"/>
                <w:kern w:val="0"/>
                <w:sz w:val="20"/>
                <w:szCs w:val="20"/>
                <w:lang w:val="en-GB" w:eastAsia="fr-FR"/>
                <w14:ligatures w14:val="none"/>
              </w:rPr>
              <w:t>, obviously,</w:t>
            </w:r>
            <w:r w:rsidRPr="0038328D">
              <w:rPr>
                <w:rFonts w:asciiTheme="majorHAnsi" w:eastAsia="Times New Roman" w:hAnsiTheme="majorHAnsi" w:cstheme="majorHAnsi"/>
                <w:color w:val="222222"/>
                <w:kern w:val="0"/>
                <w:sz w:val="20"/>
                <w:szCs w:val="20"/>
                <w:lang w:val="en-US" w:eastAsia="fr-FR"/>
                <w14:ligatures w14:val="none"/>
              </w:rPr>
              <w:t> are not unique to it</w:t>
            </w:r>
            <w:r w:rsidRPr="0038328D">
              <w:rPr>
                <w:rFonts w:asciiTheme="majorHAnsi" w:eastAsia="Times New Roman" w:hAnsiTheme="majorHAnsi" w:cstheme="majorHAnsi"/>
                <w:color w:val="222222"/>
                <w:kern w:val="0"/>
                <w:sz w:val="20"/>
                <w:szCs w:val="20"/>
                <w:lang w:val="en-GB" w:eastAsia="fr-FR"/>
                <w14:ligatures w14:val="none"/>
              </w:rPr>
              <w:t xml:space="preserve">: we engage in such practices in other </w:t>
            </w:r>
            <w:r w:rsidRPr="008E1C38">
              <w:rPr>
                <w:rFonts w:asciiTheme="majorHAnsi" w:eastAsia="Times New Roman" w:hAnsiTheme="majorHAnsi" w:cstheme="majorHAnsi"/>
                <w:color w:val="222222"/>
                <w:kern w:val="0"/>
                <w:sz w:val="20"/>
                <w:szCs w:val="20"/>
                <w:lang w:val="en-GB" w:eastAsia="fr-FR"/>
                <w14:ligatures w14:val="none"/>
              </w:rPr>
              <w:t>specialized</w:t>
            </w:r>
            <w:r w:rsidRPr="0038328D">
              <w:rPr>
                <w:rFonts w:asciiTheme="majorHAnsi" w:eastAsia="Times New Roman" w:hAnsiTheme="majorHAnsi" w:cstheme="majorHAnsi"/>
                <w:color w:val="222222"/>
                <w:kern w:val="0"/>
                <w:sz w:val="20"/>
                <w:szCs w:val="20"/>
                <w:lang w:val="en-GB" w:eastAsia="fr-FR"/>
                <w14:ligatures w14:val="none"/>
              </w:rPr>
              <w:t xml:space="preserve"> domains (e.g., in science) as well as our everyday lives.</w:t>
            </w:r>
          </w:p>
          <w:p w14:paraId="7CB19239" w14:textId="77777777" w:rsidR="0038328D" w:rsidRPr="0038328D" w:rsidRDefault="0038328D" w:rsidP="0038328D">
            <w:pPr>
              <w:shd w:val="clear" w:color="auto" w:fill="FFFFFF"/>
              <w:rPr>
                <w:rFonts w:asciiTheme="majorHAnsi" w:eastAsia="Times New Roman" w:hAnsiTheme="majorHAnsi" w:cstheme="majorHAnsi"/>
                <w:color w:val="222222"/>
                <w:kern w:val="0"/>
                <w:sz w:val="20"/>
                <w:szCs w:val="20"/>
                <w:lang w:val="en-US" w:eastAsia="fr-FR"/>
                <w14:ligatures w14:val="none"/>
              </w:rPr>
            </w:pPr>
            <w:r w:rsidRPr="0038328D">
              <w:rPr>
                <w:rFonts w:asciiTheme="majorHAnsi" w:eastAsia="Times New Roman" w:hAnsiTheme="majorHAnsi" w:cstheme="majorHAnsi"/>
                <w:color w:val="222222"/>
                <w:kern w:val="0"/>
                <w:sz w:val="20"/>
                <w:szCs w:val="20"/>
                <w:lang w:val="en-GB" w:eastAsia="fr-FR"/>
                <w14:ligatures w14:val="none"/>
              </w:rPr>
              <w:t> </w:t>
            </w:r>
          </w:p>
          <w:p w14:paraId="04512E13" w14:textId="43438B9E" w:rsidR="00B12FD8" w:rsidRPr="008E1C38" w:rsidRDefault="00B12FD8">
            <w:pPr>
              <w:rPr>
                <w:rFonts w:asciiTheme="majorHAnsi" w:hAnsiTheme="majorHAnsi" w:cstheme="majorHAnsi"/>
                <w:sz w:val="20"/>
                <w:szCs w:val="20"/>
                <w:lang w:val="en-US"/>
              </w:rPr>
            </w:pPr>
          </w:p>
        </w:tc>
      </w:tr>
      <w:tr w:rsidR="0019461C" w:rsidRPr="00C403AD" w14:paraId="17C6F9A5" w14:textId="77777777" w:rsidTr="00F90928">
        <w:tc>
          <w:tcPr>
            <w:tcW w:w="1418" w:type="dxa"/>
          </w:tcPr>
          <w:p w14:paraId="204B072D" w14:textId="2C84BA5A" w:rsidR="0019461C" w:rsidRPr="0038328D" w:rsidRDefault="0019461C" w:rsidP="0019461C">
            <w:pPr>
              <w:spacing w:after="160" w:line="259" w:lineRule="auto"/>
              <w:rPr>
                <w:rFonts w:asciiTheme="majorHAnsi" w:hAnsiTheme="majorHAnsi" w:cstheme="majorHAnsi"/>
                <w:b/>
                <w:bCs/>
                <w:color w:val="0070C0"/>
                <w:lang w:val="es-ES"/>
              </w:rPr>
            </w:pPr>
            <w:r w:rsidRPr="0038328D">
              <w:rPr>
                <w:rFonts w:asciiTheme="majorHAnsi" w:hAnsiTheme="majorHAnsi" w:cstheme="majorHAnsi"/>
                <w:b/>
                <w:bCs/>
                <w:color w:val="0070C0"/>
                <w:lang w:val="es-ES"/>
              </w:rPr>
              <w:lastRenderedPageBreak/>
              <w:t xml:space="preserve">14h45-15h: </w:t>
            </w:r>
          </w:p>
        </w:tc>
        <w:tc>
          <w:tcPr>
            <w:tcW w:w="2977" w:type="dxa"/>
          </w:tcPr>
          <w:p w14:paraId="71E7F85E" w14:textId="77777777" w:rsidR="0019461C" w:rsidRPr="00F90928" w:rsidRDefault="0019461C">
            <w:pPr>
              <w:rPr>
                <w:rFonts w:asciiTheme="majorHAnsi" w:hAnsiTheme="majorHAnsi" w:cstheme="majorHAnsi"/>
                <w:lang w:val="en-US"/>
              </w:rPr>
            </w:pPr>
            <w:r w:rsidRPr="00F90928">
              <w:rPr>
                <w:rFonts w:asciiTheme="majorHAnsi" w:hAnsiTheme="majorHAnsi" w:cstheme="majorHAnsi"/>
                <w:lang w:val="en-US"/>
              </w:rPr>
              <w:t>Sacha Ruano</w:t>
            </w:r>
          </w:p>
          <w:p w14:paraId="52101B01" w14:textId="77777777" w:rsidR="00DC6217" w:rsidRPr="00F90928" w:rsidRDefault="00DC6217">
            <w:pPr>
              <w:rPr>
                <w:rFonts w:asciiTheme="majorHAnsi" w:hAnsiTheme="majorHAnsi" w:cstheme="majorHAnsi"/>
                <w:lang w:val="en-US"/>
              </w:rPr>
            </w:pPr>
            <w:r w:rsidRPr="00F90928">
              <w:rPr>
                <w:rFonts w:asciiTheme="majorHAnsi" w:hAnsiTheme="majorHAnsi" w:cstheme="majorHAnsi"/>
                <w:lang w:val="en-US"/>
              </w:rPr>
              <w:t>Master Student at EHESS in Arts, Litterature and Language</w:t>
            </w:r>
          </w:p>
          <w:p w14:paraId="795F0BE1" w14:textId="27AA9DDE" w:rsidR="00DC6217" w:rsidRPr="00F90928" w:rsidRDefault="00DC6217">
            <w:pPr>
              <w:rPr>
                <w:rFonts w:asciiTheme="majorHAnsi" w:hAnsiTheme="majorHAnsi" w:cstheme="majorHAnsi"/>
              </w:rPr>
            </w:pPr>
            <w:r w:rsidRPr="00F90928">
              <w:rPr>
                <w:rFonts w:asciiTheme="majorHAnsi" w:hAnsiTheme="majorHAnsi" w:cstheme="majorHAnsi"/>
              </w:rPr>
              <w:t>Masterant à l’EHESS en Art, Littérature et Langage</w:t>
            </w:r>
          </w:p>
        </w:tc>
        <w:tc>
          <w:tcPr>
            <w:tcW w:w="6945" w:type="dxa"/>
          </w:tcPr>
          <w:p w14:paraId="7FA13E99" w14:textId="77777777" w:rsidR="0019461C" w:rsidRDefault="00DC6217">
            <w:pPr>
              <w:rPr>
                <w:rFonts w:asciiTheme="majorHAnsi" w:hAnsiTheme="majorHAnsi" w:cstheme="majorHAnsi"/>
                <w:b/>
                <w:bCs/>
                <w:sz w:val="20"/>
                <w:szCs w:val="20"/>
              </w:rPr>
            </w:pPr>
            <w:r w:rsidRPr="008E1C38">
              <w:rPr>
                <w:rFonts w:asciiTheme="majorHAnsi" w:hAnsiTheme="majorHAnsi" w:cstheme="majorHAnsi"/>
                <w:b/>
                <w:bCs/>
                <w:sz w:val="20"/>
                <w:szCs w:val="20"/>
              </w:rPr>
              <w:t>De la littérature au Cinéma : expérience du regard et la fabrique des émotions</w:t>
            </w:r>
          </w:p>
          <w:p w14:paraId="73F94476" w14:textId="77777777" w:rsidR="00266D99" w:rsidRPr="008E1C38" w:rsidRDefault="00266D99">
            <w:pPr>
              <w:rPr>
                <w:rFonts w:asciiTheme="majorHAnsi" w:hAnsiTheme="majorHAnsi" w:cstheme="majorHAnsi"/>
                <w:b/>
                <w:bCs/>
                <w:sz w:val="20"/>
                <w:szCs w:val="20"/>
              </w:rPr>
            </w:pPr>
          </w:p>
          <w:p w14:paraId="6329DC85" w14:textId="67272356" w:rsidR="00C30CC9" w:rsidRPr="008E1C38" w:rsidRDefault="003735BA" w:rsidP="003735BA">
            <w:pPr>
              <w:jc w:val="both"/>
              <w:rPr>
                <w:rFonts w:asciiTheme="majorHAnsi" w:hAnsiTheme="majorHAnsi" w:cstheme="majorHAnsi"/>
                <w:b/>
                <w:bCs/>
                <w:sz w:val="20"/>
                <w:szCs w:val="20"/>
              </w:rPr>
            </w:pPr>
            <w:r w:rsidRPr="008E1C38">
              <w:rPr>
                <w:rFonts w:asciiTheme="majorHAnsi" w:hAnsiTheme="majorHAnsi" w:cstheme="majorHAnsi"/>
                <w:color w:val="333333"/>
                <w:sz w:val="20"/>
                <w:szCs w:val="20"/>
                <w:shd w:val="clear" w:color="auto" w:fill="FFFFFF"/>
              </w:rPr>
              <w:t>Il est généralement entendu de l’art qu’il nous émeuve, nous transporte hors de nous, et parfois nous instruise. Néanmoins, si singulière soit-elle, l’expérience esthétique de l’art, en tant qu’expérience sensible, ne peut être décorrélée de l’expérience du quotidien et il n’existe donc pas d’expérience qui ne soit influencée par notre rapport au monde. Au-delà des qualités intrinsèques d’une œuvre, l’expérience esthétique apparaît ainsi construite et orientée ; les émotions suscitées à lecture d’un texte ou durant le visionnage d’un film doivent donc être envisagées comme la relation composite d’un geste artistique situé, d’un objet et d’une expérience singulière. À partir de l’œuvre d’Emile Zola et du film Finis Terrae de Jean Epstein et à la lumière du texte de Jacques Rancière Le Spectateur émancipé, il s’agira de mettre en lumière les connivences entre expérience quotidienne et expérience esthétique, et de questionner la construction des émotions qu’elles transportent. Enfin, au travers de ces deux exemples, il s’agira de faire une comparaison du texte et de l’image ; et cette approche critique des différents modes de représentation nous permettra de dévoiler les singularités de l’expérience esthétique.  </w:t>
            </w:r>
          </w:p>
          <w:p w14:paraId="6F529879" w14:textId="77777777" w:rsidR="003735BA" w:rsidRPr="009D5F6E" w:rsidRDefault="003735BA">
            <w:pPr>
              <w:rPr>
                <w:rFonts w:asciiTheme="majorHAnsi" w:hAnsiTheme="majorHAnsi" w:cstheme="majorHAnsi"/>
                <w:b/>
                <w:bCs/>
                <w:sz w:val="20"/>
                <w:szCs w:val="20"/>
              </w:rPr>
            </w:pPr>
          </w:p>
          <w:p w14:paraId="3FDA7BD1" w14:textId="70E9CE27" w:rsidR="00C30CC9" w:rsidRPr="008E1C38" w:rsidRDefault="00C30CC9">
            <w:pPr>
              <w:rPr>
                <w:rFonts w:asciiTheme="majorHAnsi" w:hAnsiTheme="majorHAnsi" w:cstheme="majorHAnsi"/>
                <w:b/>
                <w:bCs/>
                <w:sz w:val="20"/>
                <w:szCs w:val="20"/>
                <w:lang w:val="en-US"/>
              </w:rPr>
            </w:pPr>
            <w:r w:rsidRPr="008E1C38">
              <w:rPr>
                <w:rFonts w:asciiTheme="majorHAnsi" w:hAnsiTheme="majorHAnsi" w:cstheme="majorHAnsi"/>
                <w:b/>
                <w:bCs/>
                <w:sz w:val="20"/>
                <w:szCs w:val="20"/>
                <w:lang w:val="en-US"/>
              </w:rPr>
              <w:t>From lit</w:t>
            </w:r>
            <w:r w:rsidR="008E1C38" w:rsidRPr="008E1C38">
              <w:rPr>
                <w:rFonts w:asciiTheme="majorHAnsi" w:hAnsiTheme="majorHAnsi" w:cstheme="majorHAnsi"/>
                <w:b/>
                <w:bCs/>
                <w:sz w:val="20"/>
                <w:szCs w:val="20"/>
                <w:lang w:val="en-US"/>
              </w:rPr>
              <w:t>e</w:t>
            </w:r>
            <w:r w:rsidRPr="008E1C38">
              <w:rPr>
                <w:rFonts w:asciiTheme="majorHAnsi" w:hAnsiTheme="majorHAnsi" w:cstheme="majorHAnsi"/>
                <w:b/>
                <w:bCs/>
                <w:sz w:val="20"/>
                <w:szCs w:val="20"/>
                <w:lang w:val="en-US"/>
              </w:rPr>
              <w:t xml:space="preserve">rature to Cinema: experience of the </w:t>
            </w:r>
            <w:r w:rsidR="00B12FD8" w:rsidRPr="008E1C38">
              <w:rPr>
                <w:rFonts w:asciiTheme="majorHAnsi" w:hAnsiTheme="majorHAnsi" w:cstheme="majorHAnsi"/>
                <w:b/>
                <w:bCs/>
                <w:sz w:val="20"/>
                <w:szCs w:val="20"/>
                <w:lang w:val="en-US"/>
              </w:rPr>
              <w:t>g</w:t>
            </w:r>
            <w:r w:rsidR="008E1C38" w:rsidRPr="008E1C38">
              <w:rPr>
                <w:rFonts w:asciiTheme="majorHAnsi" w:hAnsiTheme="majorHAnsi" w:cstheme="majorHAnsi"/>
                <w:b/>
                <w:bCs/>
                <w:sz w:val="20"/>
                <w:szCs w:val="20"/>
                <w:lang w:val="en-US"/>
              </w:rPr>
              <w:t>aze</w:t>
            </w:r>
            <w:r w:rsidR="00B12FD8" w:rsidRPr="008E1C38">
              <w:rPr>
                <w:rFonts w:asciiTheme="majorHAnsi" w:hAnsiTheme="majorHAnsi" w:cstheme="majorHAnsi"/>
                <w:b/>
                <w:bCs/>
                <w:sz w:val="20"/>
                <w:szCs w:val="20"/>
                <w:lang w:val="en-US"/>
              </w:rPr>
              <w:t xml:space="preserve"> and the fabric of emotions</w:t>
            </w:r>
          </w:p>
          <w:p w14:paraId="5B46ADAE" w14:textId="0175FD54" w:rsidR="003735BA" w:rsidRPr="008E1C38" w:rsidRDefault="003735BA" w:rsidP="008E1C38">
            <w:pPr>
              <w:jc w:val="both"/>
              <w:rPr>
                <w:rFonts w:asciiTheme="majorHAnsi" w:hAnsiTheme="majorHAnsi" w:cstheme="majorHAnsi"/>
                <w:sz w:val="20"/>
                <w:szCs w:val="20"/>
                <w:lang w:val="en-US"/>
              </w:rPr>
            </w:pPr>
            <w:r w:rsidRPr="008E1C38">
              <w:rPr>
                <w:rFonts w:asciiTheme="majorHAnsi" w:hAnsiTheme="majorHAnsi" w:cstheme="majorHAnsi"/>
                <w:sz w:val="20"/>
                <w:szCs w:val="20"/>
                <w:lang w:val="en-US"/>
              </w:rPr>
              <w:t>It is widely accepted that art moves us, transports us out of ourselves, and sometimes instructs us. However unique the aesthetic experience of art can be, as a sensitive experience, it can’t be separated from the experience of everyday life. Therefore, there isn’t any experience that isn’t influenced by our relationship to the world</w:t>
            </w:r>
            <w:r w:rsidR="008E1C38" w:rsidRPr="008E1C38">
              <w:rPr>
                <w:rFonts w:asciiTheme="majorHAnsi" w:hAnsiTheme="majorHAnsi" w:cstheme="majorHAnsi"/>
                <w:sz w:val="20"/>
                <w:szCs w:val="20"/>
                <w:lang w:val="en-US"/>
              </w:rPr>
              <w:t>, and a</w:t>
            </w:r>
            <w:r w:rsidRPr="008E1C38">
              <w:rPr>
                <w:rFonts w:asciiTheme="majorHAnsi" w:hAnsiTheme="majorHAnsi" w:cstheme="majorHAnsi"/>
                <w:sz w:val="20"/>
                <w:szCs w:val="20"/>
                <w:lang w:val="en-US"/>
              </w:rPr>
              <w:t xml:space="preserve">esthetic experience is constructed and oriented beyond the intrinsic qualities of an art piece. The emotions elicited while reading a text or watching a movie must be considered as the composite relationship between a situated artistic gesture, an object and a singular experience. Based on </w:t>
            </w:r>
            <w:r w:rsidR="008E1C38" w:rsidRPr="008E1C38">
              <w:rPr>
                <w:rFonts w:asciiTheme="majorHAnsi" w:hAnsiTheme="majorHAnsi" w:cstheme="majorHAnsi"/>
                <w:sz w:val="20"/>
                <w:szCs w:val="20"/>
                <w:lang w:val="en-US"/>
              </w:rPr>
              <w:t>an analysis</w:t>
            </w:r>
            <w:r w:rsidRPr="008E1C38">
              <w:rPr>
                <w:rFonts w:asciiTheme="majorHAnsi" w:hAnsiTheme="majorHAnsi" w:cstheme="majorHAnsi"/>
                <w:sz w:val="20"/>
                <w:szCs w:val="20"/>
                <w:lang w:val="en-US"/>
              </w:rPr>
              <w:t xml:space="preserve"> of Emile’s Zola work and of the movie Finis Terrae from Jean Epstein, considering also Jean Rancière’s </w:t>
            </w:r>
            <w:r w:rsidR="008E1C38" w:rsidRPr="008E1C38">
              <w:rPr>
                <w:rFonts w:asciiTheme="majorHAnsi" w:hAnsiTheme="majorHAnsi" w:cstheme="majorHAnsi"/>
                <w:sz w:val="20"/>
                <w:szCs w:val="20"/>
                <w:lang w:val="en-US"/>
              </w:rPr>
              <w:t xml:space="preserve">ideas in </w:t>
            </w:r>
            <w:r w:rsidRPr="008E1C38">
              <w:rPr>
                <w:rFonts w:asciiTheme="majorHAnsi" w:hAnsiTheme="majorHAnsi" w:cstheme="majorHAnsi"/>
                <w:sz w:val="20"/>
                <w:szCs w:val="20"/>
                <w:lang w:val="en-US"/>
              </w:rPr>
              <w:t xml:space="preserve">“Le spectateur émancipé” (the emancipated spectator), the aim is to shed light on the connivances between </w:t>
            </w:r>
            <w:r w:rsidR="008E1C38" w:rsidRPr="008E1C38">
              <w:rPr>
                <w:rFonts w:asciiTheme="majorHAnsi" w:hAnsiTheme="majorHAnsi" w:cstheme="majorHAnsi"/>
                <w:sz w:val="20"/>
                <w:szCs w:val="20"/>
                <w:lang w:val="en-US"/>
              </w:rPr>
              <w:t xml:space="preserve">aesthetic and daily experiences, while questioning the construction of the emotions it creates. Using these two examples, this presentation will compare text and image, in the hope that this critical approach to the different modes of representation discloses the singularities of aesthetic experience. </w:t>
            </w:r>
          </w:p>
          <w:p w14:paraId="4E57C254" w14:textId="69E94904" w:rsidR="00DC6217" w:rsidRPr="008E1C38" w:rsidRDefault="00DC6217">
            <w:pPr>
              <w:rPr>
                <w:rFonts w:asciiTheme="majorHAnsi" w:hAnsiTheme="majorHAnsi" w:cstheme="majorHAnsi"/>
                <w:sz w:val="20"/>
                <w:szCs w:val="20"/>
                <w:lang w:val="en-US"/>
              </w:rPr>
            </w:pPr>
          </w:p>
        </w:tc>
      </w:tr>
      <w:tr w:rsidR="0019461C" w:rsidRPr="003735BA" w14:paraId="08BC88FF" w14:textId="77777777" w:rsidTr="00F90928">
        <w:tc>
          <w:tcPr>
            <w:tcW w:w="1418" w:type="dxa"/>
          </w:tcPr>
          <w:p w14:paraId="4C776831" w14:textId="642CA2C3" w:rsidR="0019461C" w:rsidRPr="008E1C38" w:rsidRDefault="0019461C" w:rsidP="0019461C">
            <w:pPr>
              <w:rPr>
                <w:rFonts w:asciiTheme="majorHAnsi" w:hAnsiTheme="majorHAnsi" w:cstheme="majorHAnsi"/>
                <w:b/>
                <w:bCs/>
                <w:lang w:val="es-ES"/>
              </w:rPr>
            </w:pPr>
            <w:r w:rsidRPr="008E1C38">
              <w:rPr>
                <w:rFonts w:asciiTheme="majorHAnsi" w:hAnsiTheme="majorHAnsi" w:cstheme="majorHAnsi"/>
                <w:b/>
                <w:bCs/>
                <w:color w:val="0070C0"/>
                <w:lang w:val="es-ES"/>
              </w:rPr>
              <w:t>15h-15h30</w:t>
            </w:r>
          </w:p>
        </w:tc>
        <w:tc>
          <w:tcPr>
            <w:tcW w:w="2977" w:type="dxa"/>
          </w:tcPr>
          <w:p w14:paraId="1BE5087A" w14:textId="77777777" w:rsidR="0019461C" w:rsidRPr="00F90928" w:rsidRDefault="0019461C">
            <w:pPr>
              <w:rPr>
                <w:rFonts w:asciiTheme="majorHAnsi" w:hAnsiTheme="majorHAnsi" w:cstheme="majorHAnsi"/>
                <w:lang w:val="en-US"/>
              </w:rPr>
            </w:pPr>
          </w:p>
        </w:tc>
        <w:tc>
          <w:tcPr>
            <w:tcW w:w="6945" w:type="dxa"/>
          </w:tcPr>
          <w:p w14:paraId="3C8300A5" w14:textId="0F9482D3" w:rsidR="0019461C" w:rsidRPr="008E1C38" w:rsidRDefault="0019461C">
            <w:pPr>
              <w:rPr>
                <w:rFonts w:asciiTheme="majorHAnsi" w:hAnsiTheme="majorHAnsi" w:cstheme="majorHAnsi"/>
                <w:b/>
                <w:bCs/>
                <w:sz w:val="20"/>
                <w:szCs w:val="20"/>
              </w:rPr>
            </w:pPr>
            <w:r w:rsidRPr="008E1C38">
              <w:rPr>
                <w:rFonts w:asciiTheme="majorHAnsi" w:hAnsiTheme="majorHAnsi" w:cstheme="majorHAnsi"/>
                <w:b/>
                <w:bCs/>
                <w:sz w:val="20"/>
                <w:szCs w:val="20"/>
              </w:rPr>
              <w:t xml:space="preserve">Closuring debate </w:t>
            </w:r>
            <w:r w:rsidR="003735BA" w:rsidRPr="008E1C38">
              <w:rPr>
                <w:rFonts w:asciiTheme="majorHAnsi" w:hAnsiTheme="majorHAnsi" w:cstheme="majorHAnsi"/>
                <w:b/>
                <w:bCs/>
                <w:sz w:val="20"/>
                <w:szCs w:val="20"/>
              </w:rPr>
              <w:t>–</w:t>
            </w:r>
            <w:r w:rsidRPr="008E1C38">
              <w:rPr>
                <w:rFonts w:asciiTheme="majorHAnsi" w:hAnsiTheme="majorHAnsi" w:cstheme="majorHAnsi"/>
                <w:b/>
                <w:bCs/>
                <w:sz w:val="20"/>
                <w:szCs w:val="20"/>
              </w:rPr>
              <w:t xml:space="preserve"> </w:t>
            </w:r>
            <w:r w:rsidR="003735BA" w:rsidRPr="008E1C38">
              <w:rPr>
                <w:rFonts w:asciiTheme="majorHAnsi" w:hAnsiTheme="majorHAnsi" w:cstheme="majorHAnsi"/>
                <w:b/>
                <w:bCs/>
                <w:sz w:val="20"/>
                <w:szCs w:val="20"/>
              </w:rPr>
              <w:t>Débat de clôture – Debate de clausura</w:t>
            </w:r>
          </w:p>
        </w:tc>
      </w:tr>
    </w:tbl>
    <w:p w14:paraId="41CA3E55" w14:textId="552705A4" w:rsidR="0019461C" w:rsidRPr="008E1C38" w:rsidRDefault="00DB48F8">
      <w:pPr>
        <w:rPr>
          <w:rFonts w:asciiTheme="majorHAnsi" w:hAnsiTheme="majorHAnsi" w:cstheme="majorHAnsi"/>
          <w:lang w:val="en-US"/>
        </w:rPr>
      </w:pPr>
      <w:r>
        <w:rPr>
          <w:noProof/>
        </w:rPr>
        <w:drawing>
          <wp:anchor distT="0" distB="0" distL="114300" distR="114300" simplePos="0" relativeHeight="251666432" behindDoc="0" locked="0" layoutInCell="1" allowOverlap="1" wp14:anchorId="7DCA1879" wp14:editId="61DE654F">
            <wp:simplePos x="0" y="0"/>
            <wp:positionH relativeFrom="column">
              <wp:posOffset>708025</wp:posOffset>
            </wp:positionH>
            <wp:positionV relativeFrom="paragraph">
              <wp:posOffset>2644140</wp:posOffset>
            </wp:positionV>
            <wp:extent cx="1699260" cy="591681"/>
            <wp:effectExtent l="0" t="0" r="0" b="0"/>
            <wp:wrapNone/>
            <wp:docPr id="168443289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432899"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99260" cy="59168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0A403BAE" wp14:editId="28B40D80">
            <wp:simplePos x="0" y="0"/>
            <wp:positionH relativeFrom="column">
              <wp:posOffset>5127625</wp:posOffset>
            </wp:positionH>
            <wp:positionV relativeFrom="paragraph">
              <wp:posOffset>2465070</wp:posOffset>
            </wp:positionV>
            <wp:extent cx="1211580" cy="861846"/>
            <wp:effectExtent l="0" t="0" r="7620" b="0"/>
            <wp:wrapNone/>
            <wp:docPr id="1765766511" name="Image 3"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1580" cy="86184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F7838B1" wp14:editId="60857064">
            <wp:simplePos x="0" y="0"/>
            <wp:positionH relativeFrom="column">
              <wp:posOffset>2834005</wp:posOffset>
            </wp:positionH>
            <wp:positionV relativeFrom="paragraph">
              <wp:posOffset>2482215</wp:posOffset>
            </wp:positionV>
            <wp:extent cx="1935480" cy="913319"/>
            <wp:effectExtent l="0" t="0" r="7620" b="1270"/>
            <wp:wrapNone/>
            <wp:docPr id="1347641954" name="Image 2" descr="Services - Faculty of Philosophy - University of Barcelona - University of  Barcel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ces - Faculty of Philosophy - University of Barcelona - University of  Barcelo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5480" cy="91331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5BA06D27" wp14:editId="71C175A5">
            <wp:simplePos x="0" y="0"/>
            <wp:positionH relativeFrom="margin">
              <wp:posOffset>-762635</wp:posOffset>
            </wp:positionH>
            <wp:positionV relativeFrom="paragraph">
              <wp:posOffset>2363470</wp:posOffset>
            </wp:positionV>
            <wp:extent cx="1089660" cy="1085215"/>
            <wp:effectExtent l="0" t="0" r="0" b="635"/>
            <wp:wrapNone/>
            <wp:docPr id="1442932225" name="Image 6" descr="École des hautes études en sciences sociales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École des hautes études en sciences sociales — Wikipé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9660" cy="1085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1" locked="0" layoutInCell="1" allowOverlap="1" wp14:anchorId="2C3492C5" wp14:editId="64200D90">
                <wp:simplePos x="0" y="0"/>
                <wp:positionH relativeFrom="column">
                  <wp:posOffset>-1097915</wp:posOffset>
                </wp:positionH>
                <wp:positionV relativeFrom="paragraph">
                  <wp:posOffset>2070100</wp:posOffset>
                </wp:positionV>
                <wp:extent cx="7787640" cy="1722120"/>
                <wp:effectExtent l="0" t="0" r="22860" b="11430"/>
                <wp:wrapNone/>
                <wp:docPr id="646514918" name="Rectangle 4"/>
                <wp:cNvGraphicFramePr/>
                <a:graphic xmlns:a="http://schemas.openxmlformats.org/drawingml/2006/main">
                  <a:graphicData uri="http://schemas.microsoft.com/office/word/2010/wordprocessingShape">
                    <wps:wsp>
                      <wps:cNvSpPr/>
                      <wps:spPr>
                        <a:xfrm>
                          <a:off x="0" y="0"/>
                          <a:ext cx="7787640" cy="17221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BBD1A1" id="Rectangle 4" o:spid="_x0000_s1026" style="position:absolute;margin-left:-86.45pt;margin-top:163pt;width:613.2pt;height:135.6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" fillcolor="#4472c4 [3204]" strokecolor="#09101d [484]" strokeweight="1pt"/>
            </w:pict>
          </mc:Fallback>
        </mc:AlternateContent>
      </w:r>
    </w:p>
    <w:sectPr w:rsidR="0019461C" w:rsidRPr="008E1C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923"/>
    <w:rsid w:val="0015665A"/>
    <w:rsid w:val="0019461C"/>
    <w:rsid w:val="00246037"/>
    <w:rsid w:val="00266D99"/>
    <w:rsid w:val="003735BA"/>
    <w:rsid w:val="0038328D"/>
    <w:rsid w:val="006E19D7"/>
    <w:rsid w:val="00745C6E"/>
    <w:rsid w:val="007B4E06"/>
    <w:rsid w:val="0087120B"/>
    <w:rsid w:val="008E1C38"/>
    <w:rsid w:val="009D5F6E"/>
    <w:rsid w:val="00B12FD8"/>
    <w:rsid w:val="00C30CC9"/>
    <w:rsid w:val="00C403AD"/>
    <w:rsid w:val="00D013E5"/>
    <w:rsid w:val="00D01923"/>
    <w:rsid w:val="00D32AD7"/>
    <w:rsid w:val="00D92EB7"/>
    <w:rsid w:val="00DB48F8"/>
    <w:rsid w:val="00DC6217"/>
    <w:rsid w:val="00DE1496"/>
    <w:rsid w:val="00F47D72"/>
    <w:rsid w:val="00F909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9C769"/>
  <w15:chartTrackingRefBased/>
  <w15:docId w15:val="{DB3384CB-6FAC-42DC-876A-8540A731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1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621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m2136596217219932691p1">
    <w:name w:val="m_2136596217219932691p1"/>
    <w:basedOn w:val="Normal"/>
    <w:rsid w:val="0038328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m2136596217219932691p2">
    <w:name w:val="m_2136596217219932691p2"/>
    <w:basedOn w:val="Normal"/>
    <w:rsid w:val="0038328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263945">
      <w:bodyDiv w:val="1"/>
      <w:marLeft w:val="0"/>
      <w:marRight w:val="0"/>
      <w:marTop w:val="0"/>
      <w:marBottom w:val="0"/>
      <w:divBdr>
        <w:top w:val="none" w:sz="0" w:space="0" w:color="auto"/>
        <w:left w:val="none" w:sz="0" w:space="0" w:color="auto"/>
        <w:bottom w:val="none" w:sz="0" w:space="0" w:color="auto"/>
        <w:right w:val="none" w:sz="0" w:space="0" w:color="auto"/>
      </w:divBdr>
    </w:div>
    <w:div w:id="202323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gi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TotalTime>
  <Pages>3</Pages>
  <Words>1499</Words>
  <Characters>8546</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Morena Castro</dc:creator>
  <cp:keywords/>
  <dc:description/>
  <cp:lastModifiedBy>F. Contesi</cp:lastModifiedBy>
  <cp:revision>13</cp:revision>
  <dcterms:created xsi:type="dcterms:W3CDTF">2024-01-08T17:26:00Z</dcterms:created>
  <dcterms:modified xsi:type="dcterms:W3CDTF">2024-01-15T19:55:00Z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9aac183b-59e2-4a8d-aab9-b25be325e120</vt:lpwstr>
  </property>
</Properties>
</file>