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28" w:rsidRDefault="004A6428" w:rsidP="003E62A6">
      <w:pPr>
        <w:spacing w:before="0" w:after="0"/>
        <w:jc w:val="center"/>
        <w:rPr>
          <w:b/>
          <w:color w:val="1F497D"/>
        </w:rPr>
      </w:pPr>
    </w:p>
    <w:p w:rsidR="003E62A6" w:rsidRPr="003E62A6" w:rsidRDefault="004A6428" w:rsidP="003E62A6">
      <w:pPr>
        <w:spacing w:before="0" w:after="0"/>
        <w:jc w:val="center"/>
        <w:rPr>
          <w:b/>
          <w:color w:val="1F497D"/>
        </w:rPr>
      </w:pPr>
      <w:r>
        <w:rPr>
          <w:b/>
          <w:color w:val="1F497D"/>
        </w:rPr>
        <w:t>N</w:t>
      </w:r>
      <w:bookmarkStart w:id="0" w:name="_GoBack"/>
      <w:bookmarkEnd w:id="0"/>
      <w:r w:rsidR="006B0D79" w:rsidRPr="003E62A6">
        <w:rPr>
          <w:b/>
          <w:color w:val="1F497D"/>
        </w:rPr>
        <w:t>ota recordatori</w:t>
      </w:r>
    </w:p>
    <w:p w:rsidR="003E62A6" w:rsidRPr="003E62A6" w:rsidRDefault="006B0D79" w:rsidP="003E62A6">
      <w:pPr>
        <w:spacing w:before="0" w:after="0"/>
        <w:jc w:val="center"/>
        <w:rPr>
          <w:b/>
          <w:color w:val="1F497D"/>
        </w:rPr>
      </w:pPr>
      <w:r w:rsidRPr="003E62A6">
        <w:rPr>
          <w:b/>
          <w:color w:val="1F497D"/>
        </w:rPr>
        <w:t>sobre l’obligatorietat de generar l’informe justificatiu/formulari</w:t>
      </w:r>
    </w:p>
    <w:p w:rsidR="006B0D79" w:rsidRPr="003E62A6" w:rsidRDefault="006B0D79" w:rsidP="003E62A6">
      <w:pPr>
        <w:spacing w:before="0" w:after="0"/>
        <w:jc w:val="center"/>
        <w:rPr>
          <w:b/>
        </w:rPr>
      </w:pPr>
      <w:r w:rsidRPr="003E62A6">
        <w:rPr>
          <w:b/>
          <w:color w:val="1F497D"/>
        </w:rPr>
        <w:t>en els contracte menors (MEN)</w:t>
      </w:r>
    </w:p>
    <w:p w:rsidR="006B0D79" w:rsidRDefault="006B0D79" w:rsidP="006B0D79">
      <w:pPr>
        <w:spacing w:before="0" w:after="0"/>
      </w:pPr>
    </w:p>
    <w:p w:rsidR="006B0D79" w:rsidRDefault="006B0D79" w:rsidP="006B0D79">
      <w:pPr>
        <w:spacing w:before="0" w:after="0"/>
      </w:pPr>
      <w:r w:rsidRPr="00DD66B5">
        <w:t>La formalització d’un contracte menor requereix de la proposta d’un informe justificatiu</w:t>
      </w:r>
      <w:r>
        <w:t xml:space="preserve">/informe </w:t>
      </w:r>
      <w:r w:rsidRPr="00DD66B5">
        <w:t xml:space="preserve">de la celebració d’un contracte administratiu. </w:t>
      </w:r>
    </w:p>
    <w:p w:rsidR="006B0D79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  <w:rPr>
          <w:b/>
          <w:bCs/>
          <w:color w:val="000000"/>
        </w:rPr>
      </w:pPr>
      <w:r>
        <w:t xml:space="preserve">Aquest informe/formulari, en els contractes menors (MEN), </w:t>
      </w:r>
      <w:r w:rsidRPr="006B0D79">
        <w:rPr>
          <w:b/>
        </w:rPr>
        <w:t>prèvia acció de l’usuari</w:t>
      </w:r>
      <w:r>
        <w:t xml:space="preserve">, </w:t>
      </w:r>
      <w:r w:rsidRPr="006B0D79">
        <w:rPr>
          <w:b/>
        </w:rPr>
        <w:t xml:space="preserve">el sistema ho annexa </w:t>
      </w:r>
      <w:r w:rsidRPr="006B0D79">
        <w:rPr>
          <w:b/>
          <w:bCs/>
          <w:color w:val="000000"/>
        </w:rPr>
        <w:t>automàticament</w:t>
      </w:r>
      <w:r w:rsidRPr="00DD66B5">
        <w:rPr>
          <w:color w:val="000000"/>
        </w:rPr>
        <w:t xml:space="preserve"> </w:t>
      </w:r>
      <w:r w:rsidRPr="00DD66B5">
        <w:rPr>
          <w:b/>
          <w:bCs/>
          <w:color w:val="000000"/>
        </w:rPr>
        <w:t xml:space="preserve">tant en el document pressupostari com en l’arbre d’expedient. </w:t>
      </w:r>
    </w:p>
    <w:p w:rsidR="006B0D79" w:rsidRPr="00DD66B5" w:rsidRDefault="006B0D79" w:rsidP="006B0D79">
      <w:pPr>
        <w:pStyle w:val="Pargrafdellista"/>
        <w:spacing w:after="0"/>
      </w:pPr>
    </w:p>
    <w:p w:rsidR="006B0D79" w:rsidRPr="00DD66B5" w:rsidRDefault="002A298E" w:rsidP="006B0D79">
      <w:pPr>
        <w:spacing w:before="0" w:after="0"/>
      </w:pPr>
      <w:r>
        <w:t>L’informe/</w:t>
      </w:r>
      <w:r w:rsidR="006B0D79" w:rsidRPr="00DD66B5">
        <w:t xml:space="preserve">formulari únicament s’ha de generar </w:t>
      </w:r>
      <w:r>
        <w:t xml:space="preserve">amb la tipologia de contractes </w:t>
      </w:r>
      <w:r w:rsidR="00521856">
        <w:t xml:space="preserve">menors </w:t>
      </w:r>
      <w:r>
        <w:t xml:space="preserve">MEN que </w:t>
      </w:r>
      <w:r w:rsidR="00521856">
        <w:t>comprenem</w:t>
      </w:r>
      <w:r>
        <w:t xml:space="preserve"> </w:t>
      </w:r>
      <w:r w:rsidR="006B0D79" w:rsidRPr="00DD66B5">
        <w:t>en els següents supòsits:</w:t>
      </w:r>
    </w:p>
    <w:p w:rsidR="006B0D79" w:rsidRPr="006B0D79" w:rsidRDefault="006B0D79" w:rsidP="006B0D79">
      <w:pPr>
        <w:pStyle w:val="Pargrafdellista"/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6B0D79">
        <w:rPr>
          <w:rFonts w:ascii="Arial" w:hAnsi="Arial" w:cs="Arial"/>
        </w:rPr>
        <w:t xml:space="preserve">En cas de </w:t>
      </w:r>
      <w:r w:rsidRPr="006B0D79">
        <w:rPr>
          <w:rFonts w:ascii="Arial" w:hAnsi="Arial" w:cs="Arial"/>
          <w:u w:val="single"/>
        </w:rPr>
        <w:t>subministraments i serveis</w:t>
      </w:r>
      <w:r w:rsidRPr="006B0D79">
        <w:rPr>
          <w:rFonts w:ascii="Arial" w:hAnsi="Arial" w:cs="Arial"/>
        </w:rPr>
        <w:t xml:space="preserve">, quan </w:t>
      </w:r>
      <w:r w:rsidRPr="002A298E">
        <w:rPr>
          <w:rFonts w:ascii="Arial" w:hAnsi="Arial" w:cs="Arial"/>
        </w:rPr>
        <w:t xml:space="preserve">la </w:t>
      </w:r>
      <w:r w:rsidRPr="002A298E">
        <w:rPr>
          <w:rFonts w:ascii="Arial" w:hAnsi="Arial" w:cs="Arial"/>
          <w:bCs/>
        </w:rPr>
        <w:t>despesa és</w:t>
      </w:r>
      <w:r w:rsidRPr="006B0D79">
        <w:rPr>
          <w:rFonts w:ascii="Arial" w:hAnsi="Arial" w:cs="Arial"/>
          <w:b/>
          <w:bCs/>
        </w:rPr>
        <w:t xml:space="preserve"> superior a 3.000</w:t>
      </w:r>
      <w:r w:rsidRPr="006B0D79">
        <w:rPr>
          <w:rFonts w:ascii="Arial" w:hAnsi="Arial" w:cs="Arial"/>
        </w:rPr>
        <w:t xml:space="preserve"> </w:t>
      </w:r>
      <w:r w:rsidRPr="006B0D79">
        <w:rPr>
          <w:rFonts w:ascii="Arial" w:hAnsi="Arial" w:cs="Arial"/>
          <w:b/>
          <w:bCs/>
        </w:rPr>
        <w:t>euros i inferior a 15.000 euros</w:t>
      </w:r>
      <w:r w:rsidRPr="006B0D79">
        <w:rPr>
          <w:rFonts w:ascii="Arial" w:hAnsi="Arial" w:cs="Arial"/>
        </w:rPr>
        <w:t xml:space="preserve"> (IVA exclòs).</w:t>
      </w:r>
    </w:p>
    <w:p w:rsidR="006B0D79" w:rsidRPr="006B0D79" w:rsidRDefault="006B0D79" w:rsidP="006B0D79">
      <w:pPr>
        <w:pStyle w:val="Pargrafdel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B0D79">
        <w:rPr>
          <w:rFonts w:ascii="Arial" w:hAnsi="Arial" w:cs="Arial"/>
        </w:rPr>
        <w:t xml:space="preserve">En cas </w:t>
      </w:r>
      <w:r w:rsidRPr="006B0D79">
        <w:rPr>
          <w:rFonts w:ascii="Arial" w:hAnsi="Arial" w:cs="Arial"/>
          <w:u w:val="single"/>
        </w:rPr>
        <w:t>d’obres</w:t>
      </w:r>
      <w:r w:rsidRPr="006B0D79">
        <w:rPr>
          <w:rFonts w:ascii="Arial" w:hAnsi="Arial" w:cs="Arial"/>
        </w:rPr>
        <w:t xml:space="preserve">, quan la despesa sigui </w:t>
      </w:r>
      <w:r w:rsidRPr="006B0D79">
        <w:rPr>
          <w:rFonts w:ascii="Arial" w:hAnsi="Arial" w:cs="Arial"/>
          <w:b/>
          <w:bCs/>
        </w:rPr>
        <w:t>superior a 3.000 euros i inferior a 40.000 euros</w:t>
      </w:r>
      <w:r w:rsidRPr="006B0D79">
        <w:rPr>
          <w:rFonts w:ascii="Arial" w:hAnsi="Arial" w:cs="Arial"/>
        </w:rPr>
        <w:t xml:space="preserve"> (IVA exclòs).</w:t>
      </w:r>
    </w:p>
    <w:p w:rsidR="006B0D79" w:rsidRPr="00DD66B5" w:rsidRDefault="006B0D79" w:rsidP="006B0D79">
      <w:pPr>
        <w:pStyle w:val="Pargrafdellista"/>
        <w:spacing w:after="0" w:line="240" w:lineRule="auto"/>
        <w:ind w:left="360"/>
      </w:pPr>
    </w:p>
    <w:p w:rsidR="006B0D79" w:rsidRPr="00DD66B5" w:rsidRDefault="002A298E" w:rsidP="006B0D79">
      <w:pPr>
        <w:spacing w:before="0" w:after="0"/>
      </w:pPr>
      <w:r>
        <w:t xml:space="preserve">Es </w:t>
      </w:r>
      <w:r w:rsidR="00521856">
        <w:t>important</w:t>
      </w:r>
      <w:r>
        <w:t xml:space="preserve"> seleccionar l’informe</w:t>
      </w:r>
      <w:r w:rsidR="00521856">
        <w:t>/formulari</w:t>
      </w:r>
      <w:r>
        <w:t xml:space="preserve"> </w:t>
      </w:r>
      <w:r w:rsidR="00521856">
        <w:t>segons la partida pressupostaria:</w:t>
      </w:r>
    </w:p>
    <w:p w:rsidR="006B0D79" w:rsidRPr="002A298E" w:rsidRDefault="006B0D79" w:rsidP="00521856">
      <w:pPr>
        <w:pStyle w:val="Pargrafdellista"/>
        <w:numPr>
          <w:ilvl w:val="0"/>
          <w:numId w:val="3"/>
        </w:numPr>
        <w:spacing w:before="80" w:after="80" w:line="240" w:lineRule="auto"/>
        <w:ind w:left="695" w:firstLine="0"/>
        <w:jc w:val="both"/>
        <w:rPr>
          <w:rFonts w:ascii="Arial" w:hAnsi="Arial" w:cs="Arial"/>
        </w:rPr>
      </w:pPr>
      <w:r w:rsidRPr="002A298E">
        <w:rPr>
          <w:rFonts w:ascii="Arial" w:hAnsi="Arial" w:cs="Arial"/>
          <w:b/>
          <w:bCs/>
        </w:rPr>
        <w:t>Informe justificació menor</w:t>
      </w:r>
      <w:r w:rsidRPr="002A298E">
        <w:rPr>
          <w:rFonts w:ascii="Arial" w:hAnsi="Arial" w:cs="Arial"/>
        </w:rPr>
        <w:t xml:space="preserve"> </w:t>
      </w:r>
      <w:r w:rsidRPr="002A298E">
        <w:rPr>
          <w:rFonts w:ascii="Arial" w:hAnsi="Arial" w:cs="Arial"/>
          <w:b/>
          <w:bCs/>
        </w:rPr>
        <w:t>RN i RL</w:t>
      </w:r>
      <w:r w:rsidRPr="002A298E">
        <w:rPr>
          <w:rFonts w:ascii="Arial" w:hAnsi="Arial" w:cs="Arial"/>
        </w:rPr>
        <w:t>.</w:t>
      </w:r>
    </w:p>
    <w:p w:rsidR="006B0D79" w:rsidRPr="002A298E" w:rsidRDefault="006B0D79" w:rsidP="00521856">
      <w:pPr>
        <w:pStyle w:val="Pargrafdellista"/>
        <w:numPr>
          <w:ilvl w:val="0"/>
          <w:numId w:val="6"/>
        </w:numPr>
        <w:spacing w:before="80" w:after="80"/>
        <w:jc w:val="both"/>
        <w:rPr>
          <w:rFonts w:ascii="Arial" w:hAnsi="Arial" w:cs="Arial"/>
          <w:color w:val="FF0000"/>
        </w:rPr>
      </w:pPr>
      <w:r w:rsidRPr="002A298E">
        <w:rPr>
          <w:rFonts w:ascii="Arial" w:hAnsi="Arial" w:cs="Arial"/>
        </w:rPr>
        <w:t xml:space="preserve">Aquest informe és adient quan en el document es comptabilitza </w:t>
      </w:r>
      <w:r w:rsidR="003E62A6">
        <w:rPr>
          <w:rFonts w:ascii="Arial" w:hAnsi="Arial" w:cs="Arial"/>
        </w:rPr>
        <w:t>a partides de programes amb codificació RN i RL</w:t>
      </w:r>
      <w:r w:rsidRPr="002A298E">
        <w:rPr>
          <w:rFonts w:ascii="Arial" w:hAnsi="Arial" w:cs="Arial"/>
        </w:rPr>
        <w:t xml:space="preserve"> i, quan es comptabilitza a partides mixtes (</w:t>
      </w:r>
      <w:r w:rsidR="003E62A6">
        <w:rPr>
          <w:rFonts w:ascii="Arial" w:hAnsi="Arial" w:cs="Arial"/>
        </w:rPr>
        <w:t xml:space="preserve">de programes amb codificació </w:t>
      </w:r>
      <w:r w:rsidRPr="002A298E">
        <w:rPr>
          <w:rFonts w:ascii="Arial" w:hAnsi="Arial" w:cs="Arial"/>
        </w:rPr>
        <w:t>RL/RN i no RL/RN).</w:t>
      </w:r>
    </w:p>
    <w:p w:rsidR="006B0D79" w:rsidRPr="002A298E" w:rsidRDefault="006B0D79" w:rsidP="00521856">
      <w:pPr>
        <w:pStyle w:val="Pargrafdellista"/>
        <w:numPr>
          <w:ilvl w:val="0"/>
          <w:numId w:val="3"/>
        </w:numPr>
        <w:spacing w:after="0" w:line="240" w:lineRule="auto"/>
        <w:ind w:left="695" w:firstLine="0"/>
        <w:jc w:val="both"/>
        <w:rPr>
          <w:rFonts w:ascii="Arial" w:hAnsi="Arial" w:cs="Arial"/>
          <w:b/>
          <w:bCs/>
        </w:rPr>
      </w:pPr>
      <w:r w:rsidRPr="002A298E">
        <w:rPr>
          <w:rFonts w:ascii="Arial" w:hAnsi="Arial" w:cs="Arial"/>
          <w:b/>
          <w:bCs/>
        </w:rPr>
        <w:t>Informe justificació menor no RN i RL.</w:t>
      </w:r>
    </w:p>
    <w:p w:rsidR="006B0D79" w:rsidRPr="002A298E" w:rsidRDefault="006B0D79" w:rsidP="00521856">
      <w:pPr>
        <w:pStyle w:val="Pargrafdel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A298E">
        <w:rPr>
          <w:rFonts w:ascii="Arial" w:hAnsi="Arial" w:cs="Arial"/>
        </w:rPr>
        <w:t xml:space="preserve">Aquest informe és adient quan el document es comptabilitza </w:t>
      </w:r>
      <w:r w:rsidR="003E62A6">
        <w:rPr>
          <w:rFonts w:ascii="Arial" w:hAnsi="Arial" w:cs="Arial"/>
        </w:rPr>
        <w:t>a</w:t>
      </w:r>
      <w:r w:rsidRPr="002A298E">
        <w:rPr>
          <w:rFonts w:ascii="Arial" w:hAnsi="Arial" w:cs="Arial"/>
        </w:rPr>
        <w:t xml:space="preserve"> partides </w:t>
      </w:r>
      <w:r w:rsidR="003E62A6">
        <w:rPr>
          <w:rFonts w:ascii="Arial" w:hAnsi="Arial" w:cs="Arial"/>
        </w:rPr>
        <w:t>amb codificació diferent a RN i RL.</w:t>
      </w:r>
      <w:r w:rsidRPr="002A298E">
        <w:rPr>
          <w:rFonts w:ascii="Arial" w:hAnsi="Arial" w:cs="Arial"/>
        </w:rPr>
        <w:t xml:space="preserve"> </w:t>
      </w:r>
    </w:p>
    <w:p w:rsidR="006B0D79" w:rsidRPr="00DD66B5" w:rsidRDefault="006B0D79" w:rsidP="006B0D79">
      <w:pPr>
        <w:spacing w:before="0" w:after="0"/>
        <w:rPr>
          <w:color w:val="000000"/>
        </w:rPr>
      </w:pPr>
    </w:p>
    <w:p w:rsidR="006B0D79" w:rsidRPr="00DD66B5" w:rsidRDefault="006B0D79" w:rsidP="006B0D79">
      <w:pPr>
        <w:spacing w:before="0" w:after="0"/>
      </w:pPr>
      <w:r w:rsidRPr="00DD66B5">
        <w:t>Per generar l’informe/formulari he</w:t>
      </w:r>
      <w:r w:rsidR="00B36A42">
        <w:t>u</w:t>
      </w:r>
      <w:r w:rsidRPr="00DD66B5">
        <w:t xml:space="preserve"> d’anar a la carpeta “</w:t>
      </w:r>
      <w:r w:rsidRPr="00DD66B5">
        <w:rPr>
          <w:b/>
          <w:bCs/>
          <w:i/>
          <w:iCs/>
        </w:rPr>
        <w:t>Sistema d’Informació de contractes i Formularis</w:t>
      </w:r>
      <w:r w:rsidRPr="00DD66B5">
        <w:t xml:space="preserve">”, transacció: 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pStyle w:val="Pargrafdellista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DD66B5">
        <w:rPr>
          <w:rFonts w:ascii="Arial" w:hAnsi="Arial" w:cs="Arial"/>
          <w:b/>
          <w:bCs/>
          <w:i/>
          <w:iCs/>
          <w:sz w:val="20"/>
          <w:szCs w:val="20"/>
        </w:rPr>
        <w:t>Z59_GE_TR_CONTRACT - Gestió dels Contractes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1055370</wp:posOffset>
                </wp:positionV>
                <wp:extent cx="4152900" cy="123825"/>
                <wp:effectExtent l="19050" t="1905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A001" id="Rectangle 34" o:spid="_x0000_s1026" style="position:absolute;margin-left:68.7pt;margin-top:83.1pt;width:32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mWfQIAAP4EAAAOAAAAZHJzL2Uyb0RvYy54bWysVNuO0zAQfUfiHyy/d3NputtGm66qpkFI&#10;C6xY+ADXdhoLxw6223RZ8e+MnbRs2ReEyIPjy3jmnJkzvr07thIduLFCqwInVzFGXFHNhNoV+OuX&#10;ajLHyDqiGJFa8QI/cYvvlm/f3PZdzlPdaMm4QeBE2bzvCtw41+VRZGnDW2KvdMcVHNbatMTB0uwi&#10;ZkgP3lsZpXF8HfXasM5oyq2F3XI4xMvgv645dZ/q2nKHZIEBmwujCePWj9HyluQ7Q7pG0BEG+QcU&#10;LREKgp5dlcQRtDfilatWUKOtrt0V1W2k61pQHjgAmyT+g81jQzoeuEBybHdOk/1/bunHw4NBghV4&#10;mmGkSAs1+gxZI2onOYI9SFDf2RzsHrsH4yna7l7TbxYpvW7AjK+M0X3DCQNYibePLi74hYWraNt/&#10;0Azck73TIVfH2rTeIWQBHUNJns4l4UeHKGxmySxdxFA5CmdJOp2nsxCC5KfbnbHuHdct8pMCGwAf&#10;vJPDvXUeDclPJj6Y0pWQMpRdKtQXOJ3PbmbhhtVSMH8aWJrddi0NOhBQTlXF8I2BL8xa4UC/UrQF&#10;nnubUVE+HRvFQhhHhBzmAEUq7xzYAbhxNujkeREvNvPNPJtk6fVmksVlOVlV62xyXSU3s3Jartdl&#10;8tPjTLK8EYxx5aGeNJtkf6eJsXsGtZ1Ve0HJXjKv4HvNPLqEEdIMrE7/wC7owJd+kNBWsyeQgdFD&#10;E8KjAZNGmx8Y9dCABbbf98RwjOR7BVJaJFnmOzYsstlNCgvz8mT78oQoCq4K7DAapms3dPm+M2LX&#10;QKQk1FjpFcivFkEZXpoDqlG00GSBwfgg+C5+uQ5Wv5+t5S8AAAD//wMAUEsDBBQABgAIAAAAIQD1&#10;OnlW3gAAAAsBAAAPAAAAZHJzL2Rvd25yZXYueG1sTI/BTsMwEETvSPyDtUjcqNPQJm0ap0KRuCCE&#10;oOUD3HgbR8TrKHbT8PcsJ7jtzI5m35b72fViwjF0nhQsFwkIpMabjloFn8fnhw2IEDUZ3XtCBd8Y&#10;YF/d3pS6MP5KHzgdYiu4hEKhFdgYh0LK0Fh0Oiz8gMS7sx+djizHVppRX7nc9TJNkkw63RFfsHrA&#10;2mLzdbg4BSt8XWPT2pckfZ+GMG1r93aslbq/m592ICLO8S8Mv/iMDhUznfyFTBA968d8xVEesiwF&#10;wYl8u2TnxM5mnYOsSvn/h+oHAAD//wMAUEsBAi0AFAAGAAgAAAAhALaDOJL+AAAA4QEAABMAAAAA&#10;AAAAAAAAAAAAAAAAAFtDb250ZW50X1R5cGVzXS54bWxQSwECLQAUAAYACAAAACEAOP0h/9YAAACU&#10;AQAACwAAAAAAAAAAAAAAAAAvAQAAX3JlbHMvLnJlbHNQSwECLQAUAAYACAAAACEA9McZln0CAAD+&#10;BAAADgAAAAAAAAAAAAAAAAAuAgAAZHJzL2Uyb0RvYy54bWxQSwECLQAUAAYACAAAACEA9Tp5Vt4A&#10;AAALAQAADwAAAAAAAAAAAAAAAADXBAAAZHJzL2Rvd25yZXYueG1sUEsFBgAAAAAEAAQA8wAAAOIF&#10;AAAAAA==&#10;" filled="f" strokecolor="red" strokeweight="2.25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276850" cy="1581150"/>
            <wp:effectExtent l="0" t="0" r="0" b="0"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42" w:rsidRDefault="00B36A42" w:rsidP="006B0D79">
      <w:pPr>
        <w:spacing w:before="0" w:after="0"/>
      </w:pPr>
    </w:p>
    <w:p w:rsidR="006B0D79" w:rsidRDefault="006B0D79" w:rsidP="006B0D79">
      <w:pPr>
        <w:spacing w:before="0" w:after="0"/>
      </w:pPr>
      <w:r w:rsidRPr="00DD66B5">
        <w:t>Fent doble clic sobre la transacció, accedim a la pantalla de selecció de l’informe on podre</w:t>
      </w:r>
      <w:r w:rsidR="00B36A42">
        <w:t>u</w:t>
      </w:r>
      <w:r w:rsidRPr="00DD66B5">
        <w:t xml:space="preserve"> introduir, a més dels camps obligatoris, els valors o rang de valor en els camps que necessite</w:t>
      </w:r>
      <w:r w:rsidR="00B36A42">
        <w:t>u</w:t>
      </w:r>
      <w:r w:rsidRPr="00DD66B5">
        <w:t>: “Número de contracte”, “Tipologia de contracte”, “Creditor”, etc... En el cas que no filtre</w:t>
      </w:r>
      <w:r w:rsidR="00B36A42">
        <w:t>u</w:t>
      </w:r>
      <w:r w:rsidRPr="00DD66B5">
        <w:t xml:space="preserve"> per cap valor, el sistema mostrarà totes les dades de tots els contractes tramitats pels usuaris de la UB. </w:t>
      </w:r>
    </w:p>
    <w:p w:rsidR="00B36A42" w:rsidRDefault="00B36A42" w:rsidP="006B0D79">
      <w:pPr>
        <w:spacing w:before="0" w:after="0"/>
      </w:pPr>
    </w:p>
    <w:p w:rsidR="00B36A42" w:rsidRDefault="00B36A42" w:rsidP="006B0D79">
      <w:pPr>
        <w:spacing w:before="0" w:after="0"/>
      </w:pPr>
    </w:p>
    <w:p w:rsidR="00B36A42" w:rsidRDefault="00B36A42" w:rsidP="006B0D79">
      <w:pPr>
        <w:spacing w:before="0" w:after="0"/>
      </w:pPr>
    </w:p>
    <w:p w:rsidR="00B36A42" w:rsidRPr="00DD66B5" w:rsidRDefault="00B36A42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En el nostre cas hem filtrat per “Tipologia de contracte”, pel “Creditor”.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color w:val="FF0000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1192530</wp:posOffset>
                </wp:positionV>
                <wp:extent cx="2914650" cy="266700"/>
                <wp:effectExtent l="9525" t="9525" r="952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A0E2" id="Rectangle 33" o:spid="_x0000_s1026" style="position:absolute;margin-left:7.2pt;margin-top:93.9pt;width:22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ZWfAIAAP4EAAAOAAAAZHJzL2Uyb0RvYy54bWysVFFv2yAQfp+0/4B4T22nbppYcaoqjqdJ&#10;3Vat2w8ggGM0DAxInK7af9+BkyxZX6ZpfsAcHMf33X3H/G7fSbTj1gmtSpxdpRhxRTUTalPir1/q&#10;0RQj54liRGrFS/zMHb5bvH0z703Bx7rVknGLIIhyRW9K3HpviiRxtOUdcVfacAWbjbYd8WDaTcIs&#10;6SF6J5Nxmk6SXltmrKbcOVithk28iPGbhlP/qWkc90iWGLD5ONo4rsOYLOak2FhiWkEPMMg/oOiI&#10;UHDpKVRFPEFbK16F6gS12unGX1HdJbppBOWRA7DJ0j/YPLXE8MgFkuPMKU3u/4WlH3ePFglW4utr&#10;jBTpoEafIWtEbSRHsAYJ6o0rwO/JPNpA0ZkHTb85pPSyBTd+b63uW04YwMqCf3JxIBgOjqJ1/0Ez&#10;CE+2Xsdc7RvbhYCQBbSPJXk+lYTvPaKwOJ5l+eQGKkdhbzyZ3KaxZgkpjqeNdf4d1x0KkxJbAB+j&#10;k92D8wENKY4u4TKlayFlLLtUqAfIsxTiR2JaChZ2o2E366W0aEdAOXWdwhe5Af9zt0540K8UXYmn&#10;weegqJCOlWLxGk+EHOYARaoQHNgBuMNs0MnLLJ2tpqtpPsrHk9UoT6tqdF8v89Gkzm5vqutquayy&#10;nwFnlhetYIyrAPWo2Sz/O00cumdQ20m1F5TcJfMavtfMk0sYMc3A6viP7KIOQukHCa01ewYZWD00&#10;ITwaMGm1/YFRDw1YYvd9SyzHSL5XICUofB46Nhr5ze0YDHu+sz7fIYpCqBJ7jIbp0g9dvjVWbFq4&#10;KYs1Vvoe5NeIqIwgzQHVQbTQZJHB4UEIXXxuR6/fz9biFwAAAP//AwBQSwMEFAAGAAgAAAAhAD7h&#10;+ZPfAAAACgEAAA8AAABkcnMvZG93bnJldi54bWxMj9FKxDAQRd8F/yGM4Iu46dayW2vTxQrLgoJg&#10;9QNm27EpNklJst36945P+jTcmcudc8vdYkYxkw+DswrWqwQE2dZ1g+0VfLzvb3MQIaLtcHSWFHxT&#10;gF11eVFi0bmzfaO5ib3gEBsKVKBjnAopQ6vJYFi5iSzfPp03GFn6XnYezxxuRpkmyUYaHCx/0DjR&#10;k6b2qzkZBfO63h/6Gg91416eXz2Fjb4JSl1fLY8PICIt8c8Mv/iMDhUzHd3JdkGMrLOMnTzzLVdg&#10;Q7a9481RQZre5yCrUv6vUP0AAAD//wMAUEsBAi0AFAAGAAgAAAAhALaDOJL+AAAA4QEAABMAAAAA&#10;AAAAAAAAAAAAAAAAAFtDb250ZW50X1R5cGVzXS54bWxQSwECLQAUAAYACAAAACEAOP0h/9YAAACU&#10;AQAACwAAAAAAAAAAAAAAAAAvAQAAX3JlbHMvLnJlbHNQSwECLQAUAAYACAAAACEAxqomVnwCAAD+&#10;BAAADgAAAAAAAAAAAAAAAAAuAgAAZHJzL2Uyb0RvYy54bWxQSwECLQAUAAYACAAAACEAPuH5k98A&#10;AAAKAQAADwAAAAAAAAAAAAAAAADWBAAAZHJzL2Rvd25yZXYueG1sUEsFBgAAAAAEAAQA8wAAAOIF&#10;AAAAAA==&#10;" filled="f" strokecolor="red" strokeweight="1.5pt"/>
            </w:pict>
          </mc:Fallback>
        </mc:AlternateContent>
      </w:r>
      <w:r>
        <w:rPr>
          <w:noProof/>
          <w:color w:val="FF0000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260350</wp:posOffset>
                </wp:positionV>
                <wp:extent cx="200025" cy="161925"/>
                <wp:effectExtent l="9525" t="10795" r="9525" b="177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3A6A" id="Rectangle 32" o:spid="_x0000_s1026" style="position:absolute;margin-left:1.95pt;margin-top:20.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EEfAIAAP0EAAAOAAAAZHJzL2Uyb0RvYy54bWysVMGO2jAQvVfqP1i+QxI2sBARVoiQqtK2&#10;XXXbDzC2Q6w6dmobwrbqv3fsBArtparKIYzt8Zt5M2+8fDg1Eh25sUKrHCfjGCOuqGZC7XP8+VM5&#10;mmNkHVGMSK14jl+4xQ+r16+WXZvxia61ZNwgAFE269oc1861WRRZWvOG2LFuuYLDSpuGOFiafcQM&#10;6QC9kdEkjmdRpw1rjabcWtgt+kO8CvhVxan7UFWWOyRzDLm58DXhu/PfaLUk2d6QthZ0SIP8QxYN&#10;EQqCXqAK4gg6GPEHVCOo0VZXbkx1E+mqEpQHDsAmiX9j81yTlgcuUBzbXspk/x8sfX98MkiwHN9N&#10;MFKkgR59hKoRtZccwR4UqGttBn7P7ZPxFG37qOkXi5Te1ODG18boruaEQVqJ949uLviFhato173T&#10;DODJwelQq1NlGg8IVUCn0JKXS0v4ySEKm9DjeDLFiMJRMksWYPsIJDtfbo11b7hukDdybCD3AE6O&#10;j9b1rmcXH0vpUkgJ+ySTCnUAuoincbhhtRTMnwaSZr/bSIOOBIRTlpBF0AoEvnFrhAP5StHkeO59&#10;BkH5amwVC2EcEbK34bJUHhzIQXKD1cvk+yJebOfbeTpKJ7PtKI2LYrQuN+loVib30+Ku2GyK5IfP&#10;M0mzWjDGlU/1LNkk/TtJDMPTi+0i2htK9pZ5Cb+h5Fdu0W0aoSPA6vwf2AUZ+M73Ctpp9gIqMLqf&#10;QXgzwKi1+YZRB/OXY/v1QAzHSL5VoKRFkqZ+YMMind5PYGGuT3bXJ0RRgMqxw6g3N64f8kNrxL6G&#10;SEnosdJrUF8lgjK8MvusBs3CjAUGw3vgh/h6Hbx+vVqrnwAAAP//AwBQSwMEFAAGAAgAAAAhAJ40&#10;Ts7dAAAABgEAAA8AAABkcnMvZG93bnJldi54bWxMj9FKw0AURN8F/2G5gi9iN7FtqDE3xQilYEEw&#10;9gO2yTUbzN4Nu9s0/r3rkz4OM8ycKbazGcREzveWEdJFAoK4sW3PHcLxY3e/AeGD4lYNlgnhmzxs&#10;y+urQuWtvfA7TXXoRCxhnysEHcKYS+kbTUb5hR2Jo/dpnVEhStfJ1qlLLDeDfEiSTBrVc1zQaqQX&#10;Tc1XfTYIU1rt9l2l9lVtD69vjnym7zzi7c38/AQi0Bz+wvCLH9GhjEwne+bWiwFh+RiDCKs0Por2&#10;cr0CcULIsjXIspD/8csfAAAA//8DAFBLAQItABQABgAIAAAAIQC2gziS/gAAAOEBAAATAAAAAAAA&#10;AAAAAAAAAAAAAABbQ29udGVudF9UeXBlc10ueG1sUEsBAi0AFAAGAAgAAAAhADj9If/WAAAAlAEA&#10;AAsAAAAAAAAAAAAAAAAALwEAAF9yZWxzLy5yZWxzUEsBAi0AFAAGAAgAAAAhAOvCUQR8AgAA/QQA&#10;AA4AAAAAAAAAAAAAAAAALgIAAGRycy9lMm9Eb2MueG1sUEsBAi0AFAAGAAgAAAAhAJ40Ts7dAAAA&#10;BgEAAA8AAAAAAAAAAAAAAAAA1gQAAGRycy9kb3ducmV2LnhtbFBLBQYAAAAABAAEAPMAAADgBQAA&#10;AAA=&#10;" filled="f" strokecolor="red" strokeweight="1.5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492750" cy="2197100"/>
            <wp:effectExtent l="0" t="0" r="0" b="0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 xml:space="preserve">Prement el botó </w:t>
      </w:r>
      <w:r>
        <w:rPr>
          <w:noProof/>
          <w:lang w:eastAsia="ca-ES"/>
        </w:rPr>
        <w:drawing>
          <wp:inline distT="0" distB="0" distL="0" distR="0">
            <wp:extent cx="247650" cy="228600"/>
            <wp:effectExtent l="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6B5">
        <w:rPr>
          <w:color w:val="FF0000"/>
        </w:rPr>
        <w:t xml:space="preserve">, </w:t>
      </w:r>
      <w:r w:rsidRPr="00DD66B5">
        <w:t xml:space="preserve">l’informe s’executa, i el sistema en mostrarà la següent pantalla: 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w:lastRenderedPageBreak/>
        <w:drawing>
          <wp:inline distT="0" distB="0" distL="0" distR="0">
            <wp:extent cx="5568950" cy="869950"/>
            <wp:effectExtent l="0" t="0" r="0" b="635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 xml:space="preserve">Un cop dins, marqueu la línia de les dades del contracte i cliqueu el botó </w:t>
      </w:r>
      <w:r>
        <w:rPr>
          <w:noProof/>
          <w:lang w:eastAsia="ca-ES"/>
        </w:rPr>
        <w:drawing>
          <wp:inline distT="0" distB="0" distL="0" distR="0">
            <wp:extent cx="806450" cy="177800"/>
            <wp:effectExtent l="0" t="0" r="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6B5">
        <w:rPr>
          <w:lang w:eastAsia="ca-ES"/>
        </w:rPr>
        <w:t xml:space="preserve"> . En aquest moment </w:t>
      </w:r>
      <w:r w:rsidRPr="00DD66B5">
        <w:t>s’obrirà una finestra on podreu seleccionar l’informe adient.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  <w:rPr>
          <w:sz w:val="40"/>
          <w:szCs w:val="4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1356360</wp:posOffset>
                </wp:positionV>
                <wp:extent cx="1228725" cy="142875"/>
                <wp:effectExtent l="9525" t="12065" r="9525" b="16510"/>
                <wp:wrapNone/>
                <wp:docPr id="31" name="Rectangle arrodon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F8AED" id="Rectangle arrodonit 31" o:spid="_x0000_s1026" style="position:absolute;margin-left:280.2pt;margin-top:106.8pt;width:96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1WmgIAADsFAAAOAAAAZHJzL2Uyb0RvYy54bWysVNuO0zAQfUfiHyy/d3PZ9BZtulo1DUJa&#10;YMXCB7i20xgcO9hu0wXx74ydtGzZF4TIQ+LJzBzPmTn2ze2xlejAjRVaFTi5ijHiimom1K7Anz9V&#10;kwVG1hHFiNSKF/iJW3y7ev3qpu9ynupGS8YNAhBl874rcONcl0eRpQ1vib3SHVfgrLVpiQPT7CJm&#10;SA/orYzSOJ5FvTasM5pya+FvOTjxKuDXNafuQ11b7pAsMNTmwtuE99a/o9UNyXeGdI2gYxnkH6po&#10;iVCw6RmqJI6gvREvoFpBjba6dldUt5Gua0F54ABskvgPNo8N6XjgAs2x3blN9v/B0veHB4MEK/B1&#10;gpEiLczoI3SNqJ3kiBijmVbCIfBCq/rO5pDx2D0YT9Z295p+tUjpdQMJ/A7C+4YTBgWG+OgiwRsW&#10;UtG2f6cZbET2ToeuHWvTekDoBzqG4Tydh8OPDlH4maTpYp5OMaLgSzIwpr6kiOSn7M5Y94brFvlF&#10;gY3eK+a5hC3I4d66MCE20iTsC0Z1K2HeByJRMpvN5iPiGAzYJ0yfqXQlpAyKkQr1UMUynsYB3Wop&#10;mPeGtpjddi0NAtQCV1UMz4h7EdYKB9KXoi3wwseMYvT92ygWtnFEyGENpUjlwaEdIxHfmCCxH8t4&#10;uVlsFtkkS2ebSRaX5eSuWmeTWZXMp+V1uV6XyU9fZ5LljWCMK1/qSe5J9ndyGg/eINSz4C8o2Uvm&#10;FTwvmUeXZYQRApfTN7ALwvFaGTS31ewJdGP0cH7hvoFFo813jHo4uwW23/bEcIzkWwXaWyZZ5g97&#10;MLLpPAXDPPdsn3uIogBVYOoMRoOxdsMVse+M2DWwVxKmrPQdKLYWzuvOq3moazTghAYO423ir4Dn&#10;doj6feetfgEAAP//AwBQSwMEFAAGAAgAAAAhADtZUJ3fAAAACwEAAA8AAABkcnMvZG93bnJldi54&#10;bWxMj8tOwzAQRfdI/IM1SOyo8yApCXGqqlLWiJQPcONJHIjHaey24e8xK1jOzNGdc6vdaiZ2xcWN&#10;lgTEmwgYUmfVSIOAj2Pz9ALMeUlKTpZQwDc62NX3d5Uslb3RO15bP7AQQq6UArT3c8m56zQa6TZ2&#10;Rgq33i5G+jAuA1eLvIVwM/EkinJu5Ejhg5YzHjR2X+3FCGj6t2arC/m5tn2bFPvDeemysxCPD+v+&#10;FZjH1f/B8Ksf1KEOTid7IeXYJCDLo+eACkjiNAcWiG2WFsBOYZPmMfC64v871D8AAAD//wMAUEsB&#10;Ai0AFAAGAAgAAAAhALaDOJL+AAAA4QEAABMAAAAAAAAAAAAAAAAAAAAAAFtDb250ZW50X1R5cGVz&#10;XS54bWxQSwECLQAUAAYACAAAACEAOP0h/9YAAACUAQAACwAAAAAAAAAAAAAAAAAvAQAAX3JlbHMv&#10;LnJlbHNQSwECLQAUAAYACAAAACEAOvadVpoCAAA7BQAADgAAAAAAAAAAAAAAAAAuAgAAZHJzL2Uy&#10;b0RvYy54bWxQSwECLQAUAAYACAAAACEAO1lQnd8AAAALAQAADwAAAAAAAAAAAAAAAAD0BAAAZHJz&#10;L2Rvd25yZXYueG1sUEsFBgAAAAAEAAQA8wAAAAA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418465</wp:posOffset>
                </wp:positionV>
                <wp:extent cx="461010" cy="153670"/>
                <wp:effectExtent l="10795" t="7620" r="13970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0157" id="Rectangle 30" o:spid="_x0000_s1026" style="position:absolute;margin-left:397.3pt;margin-top:32.95pt;width:36.3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mGewIAAP0EAAAOAAAAZHJzL2Uyb0RvYy54bWysVF1v2yAUfZ+0/4B4T22nbj6sOlUVx9Ok&#10;bqvW7QcQwDEaBgYkTlftv++CkyxZX6ZpfsDAvVzOufdcbu/2nUQ7bp3QqsTZVYoRV1QzoTYl/vql&#10;Hs0wcp4oRqRWvMTP3OG7xds3t70p+Fi3WjJuEQRRruhNiVvvTZEkjra8I+5KG67A2GjbEQ9Lu0mY&#10;JT1E72QyTtNJ0mvLjNWUOwe71WDEixi/aTj1n5rGcY9kiQGbj6ON4zqMyeKWFBtLTCvoAQb5BxQd&#10;EQouPYWqiCdoa8WrUJ2gVjvd+Cuqu0Q3jaA8cgA2WfoHm6eWGB65QHKcOaXJ/b+w9OPu0SLBSnwN&#10;6VGkgxp9hqwRtZEcwR4kqDeuAL8n82gDRWceNP3mkNLLFtz4vbW6bzlhACsL/snFgbBwcBSt+w+a&#10;QXiy9Trmat/YLgSELKB9LMnzqSR87xGFzXySQV4womDKbq4n04goIcXxsLHOv+O6Q2FSYgvYY3Cy&#10;e3A+gCHF0SXcpXQtpIxVlwr1EHQ8TdN4wmkpWLBGknazXkqLdgSEU9cpfJEa0D9364QH+UrRlXgW&#10;fA6CCtlYKRav8UTIYQ5QpArBgRyAO8wGmbzM0/lqtprlo3w8WY3ytKpG9/UyH03qbHpTXVfLZZX9&#10;DDizvGgFY1wFqEfJZvnfSeLQPIPYTqK9oOQumdfwvWaeXMKIaQZWx39kF2UQKj8oaK3ZM6jA6qEH&#10;4c2ASavtD4x66L8Su+9bYjlG8r0CJc2zPA8NGxf5zXQMC3tuWZ9biKIQqsQeo2G69EOTb40VmxZu&#10;ymKNlb4H9TUiKiMoc0B10Cz0WGRweA9CE5+vo9fvV2vxCwAA//8DAFBLAwQUAAYACAAAACEArsjA&#10;9uEAAAAJAQAADwAAAGRycy9kb3ducmV2LnhtbEyPQUvDQBCF74L/YRnBm920JGkTMykiFBGxaFus&#10;x212TILZ2ZDdtum/dz3pcXgf731TLEfTiRMNrrWMMJ1EIIgrq1uuEXbb1d0ChPOKteosE8KFHCzL&#10;66tC5dqe+Z1OG1+LUMIuVwiN930upasaMspNbE8csi87GOXDOdRSD+ocyk0nZ1GUSqNaDguN6umx&#10;oep7czQIb6zTZ7fXq4/9On5JnpK4urx+It7ejA/3IDyN/g+GX/2gDmVwOtgjayc6hHkWpwFFSJMM&#10;RAAW6XwG4oCQRVOQZSH/f1D+AAAA//8DAFBLAQItABQABgAIAAAAIQC2gziS/gAAAOEBAAATAAAA&#10;AAAAAAAAAAAAAAAAAABbQ29udGVudF9UeXBlc10ueG1sUEsBAi0AFAAGAAgAAAAhADj9If/WAAAA&#10;lAEAAAsAAAAAAAAAAAAAAAAALwEAAF9yZWxzLy5yZWxzUEsBAi0AFAAGAAgAAAAhAAMq6YZ7AgAA&#10;/QQAAA4AAAAAAAAAAAAAAAAALgIAAGRycy9lMm9Eb2MueG1sUEsBAi0AFAAGAAgAAAAhAK7IwPbh&#10;AAAACQEAAA8AAAAAAAAAAAAAAAAA1QQAAGRycy9kb3ducmV2LnhtbFBLBQYAAAAABAAEAPMAAADj&#10;BQAAAAA=&#10;" filled="f" strokecolor="red" strokeweight="1pt"/>
            </w:pict>
          </mc:Fallback>
        </mc:AlternateContent>
      </w:r>
      <w:r>
        <w:rPr>
          <w:noProof/>
          <w:sz w:val="40"/>
          <w:szCs w:val="40"/>
          <w:lang w:eastAsia="ca-ES"/>
        </w:rPr>
        <w:drawing>
          <wp:inline distT="0" distB="0" distL="0" distR="0">
            <wp:extent cx="5562600" cy="2051050"/>
            <wp:effectExtent l="0" t="0" r="0" b="6350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Aquesta acció annexa el formulari al document pressupostari i a l’arbre de l’expedient i apareix a la barra d’estat el següent missatge:</w:t>
      </w:r>
    </w:p>
    <w:p w:rsidR="006B0D79" w:rsidRPr="00DD66B5" w:rsidRDefault="006B0D79" w:rsidP="006B0D79">
      <w:pPr>
        <w:autoSpaceDE w:val="0"/>
        <w:autoSpaceDN w:val="0"/>
        <w:adjustRightInd w:val="0"/>
        <w:spacing w:before="0" w:after="0"/>
        <w:rPr>
          <w:sz w:val="40"/>
          <w:szCs w:val="40"/>
        </w:rPr>
      </w:pPr>
      <w:r>
        <w:rPr>
          <w:noProof/>
          <w:sz w:val="40"/>
          <w:szCs w:val="40"/>
          <w:lang w:eastAsia="ca-ES"/>
        </w:rPr>
        <w:drawing>
          <wp:inline distT="0" distB="0" distL="0" distR="0">
            <wp:extent cx="2305050" cy="285750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42" w:rsidRDefault="00B36A42" w:rsidP="00B36A42">
      <w:pPr>
        <w:tabs>
          <w:tab w:val="clear" w:pos="1418"/>
          <w:tab w:val="left" w:pos="851"/>
        </w:tabs>
        <w:spacing w:before="0" w:after="0"/>
      </w:pPr>
    </w:p>
    <w:p w:rsidR="004A6428" w:rsidRDefault="004A6428" w:rsidP="00B36A42">
      <w:pPr>
        <w:tabs>
          <w:tab w:val="clear" w:pos="1418"/>
          <w:tab w:val="left" w:pos="851"/>
        </w:tabs>
        <w:spacing w:before="0" w:after="0"/>
      </w:pPr>
    </w:p>
    <w:p w:rsidR="004A6428" w:rsidRDefault="004A6428" w:rsidP="00B36A42">
      <w:pPr>
        <w:tabs>
          <w:tab w:val="clear" w:pos="1418"/>
          <w:tab w:val="left" w:pos="851"/>
        </w:tabs>
        <w:spacing w:before="0" w:after="0"/>
      </w:pPr>
    </w:p>
    <w:p w:rsidR="004A6428" w:rsidRDefault="004A6428" w:rsidP="00B36A42">
      <w:pPr>
        <w:tabs>
          <w:tab w:val="clear" w:pos="1418"/>
          <w:tab w:val="left" w:pos="851"/>
        </w:tabs>
        <w:spacing w:before="0" w:after="0"/>
      </w:pPr>
    </w:p>
    <w:p w:rsidR="004A6428" w:rsidRDefault="004A6428" w:rsidP="00B36A42">
      <w:pPr>
        <w:tabs>
          <w:tab w:val="clear" w:pos="1418"/>
          <w:tab w:val="left" w:pos="851"/>
        </w:tabs>
        <w:spacing w:before="0" w:after="0"/>
      </w:pPr>
    </w:p>
    <w:p w:rsidR="00B36A42" w:rsidRPr="00DD66B5" w:rsidRDefault="00B36A42" w:rsidP="00B36A42">
      <w:pPr>
        <w:tabs>
          <w:tab w:val="clear" w:pos="1418"/>
          <w:tab w:val="left" w:pos="851"/>
        </w:tabs>
        <w:spacing w:before="0" w:after="0"/>
      </w:pPr>
      <w:r w:rsidRPr="00DD66B5">
        <w:t xml:space="preserve">NOTA: </w:t>
      </w:r>
      <w:r>
        <w:t xml:space="preserve">si genereu més d’un informe/formulari, </w:t>
      </w:r>
      <w:r w:rsidRPr="00DD66B5">
        <w:t xml:space="preserve">a l’arbre </w:t>
      </w:r>
      <w:r w:rsidRPr="00DD66B5">
        <w:rPr>
          <w:b/>
          <w:bCs/>
        </w:rPr>
        <w:t>d’expedient</w:t>
      </w:r>
      <w:r w:rsidRPr="00DD66B5">
        <w:t xml:space="preserve"> únicament </w:t>
      </w:r>
      <w:r w:rsidRPr="00DD66B5">
        <w:rPr>
          <w:b/>
          <w:bCs/>
        </w:rPr>
        <w:t xml:space="preserve">heu de deixar el </w:t>
      </w:r>
      <w:r>
        <w:rPr>
          <w:b/>
          <w:bCs/>
        </w:rPr>
        <w:t xml:space="preserve">que sigui </w:t>
      </w:r>
      <w:r w:rsidRPr="00DD66B5">
        <w:rPr>
          <w:b/>
          <w:bCs/>
        </w:rPr>
        <w:t>correcte</w:t>
      </w:r>
      <w:r w:rsidRPr="00DD66B5">
        <w:t xml:space="preserve">. </w:t>
      </w:r>
    </w:p>
    <w:p w:rsidR="006B0D79" w:rsidRDefault="006B0D79" w:rsidP="006B0D79">
      <w:pPr>
        <w:pStyle w:val="Ttol2"/>
        <w:widowControl/>
        <w:numPr>
          <w:ilvl w:val="0"/>
          <w:numId w:val="0"/>
        </w:numPr>
        <w:tabs>
          <w:tab w:val="clear" w:pos="360"/>
          <w:tab w:val="right" w:pos="851"/>
          <w:tab w:val="left" w:pos="1418"/>
        </w:tabs>
        <w:spacing w:before="0"/>
        <w:ind w:left="144"/>
        <w:rPr>
          <w:rFonts w:ascii="Arial" w:hAnsi="Arial" w:cs="Arial"/>
          <w:color w:val="0070C0"/>
          <w:sz w:val="36"/>
          <w:szCs w:val="36"/>
          <w:lang w:val="ca-ES" w:eastAsia="ca-ES"/>
        </w:rPr>
      </w:pPr>
    </w:p>
    <w:p w:rsidR="00B36A42" w:rsidRPr="00DD66B5" w:rsidRDefault="00B36A42" w:rsidP="006B0D79">
      <w:pPr>
        <w:pStyle w:val="Ttol2"/>
        <w:widowControl/>
        <w:numPr>
          <w:ilvl w:val="0"/>
          <w:numId w:val="0"/>
        </w:numPr>
        <w:tabs>
          <w:tab w:val="clear" w:pos="360"/>
          <w:tab w:val="right" w:pos="851"/>
          <w:tab w:val="left" w:pos="1418"/>
        </w:tabs>
        <w:spacing w:before="0"/>
        <w:ind w:left="144"/>
        <w:rPr>
          <w:rFonts w:ascii="Arial" w:hAnsi="Arial" w:cs="Arial"/>
          <w:color w:val="0070C0"/>
          <w:sz w:val="36"/>
          <w:szCs w:val="36"/>
          <w:lang w:val="ca-ES" w:eastAsia="ca-ES"/>
        </w:rPr>
      </w:pPr>
    </w:p>
    <w:p w:rsidR="006B0D79" w:rsidRPr="00DD66B5" w:rsidRDefault="006B0D79" w:rsidP="006B0D79">
      <w:pPr>
        <w:spacing w:before="0" w:after="0"/>
        <w:rPr>
          <w:color w:val="000000"/>
        </w:rPr>
      </w:pPr>
      <w:r w:rsidRPr="00DD66B5">
        <w:rPr>
          <w:color w:val="000000"/>
        </w:rPr>
        <w:t xml:space="preserve">Els formularis </w:t>
      </w:r>
      <w:r w:rsidR="00B36A42">
        <w:rPr>
          <w:color w:val="000000"/>
        </w:rPr>
        <w:t>podeu v</w:t>
      </w:r>
      <w:r w:rsidRPr="00DD66B5">
        <w:rPr>
          <w:color w:val="000000"/>
        </w:rPr>
        <w:t>isualitzar</w:t>
      </w:r>
      <w:r w:rsidR="00B36A42">
        <w:rPr>
          <w:color w:val="000000"/>
        </w:rPr>
        <w:t>-los</w:t>
      </w:r>
      <w:r w:rsidRPr="00DD66B5">
        <w:rPr>
          <w:color w:val="000000"/>
        </w:rPr>
        <w:t xml:space="preserve"> a través de diferents transaccions: </w:t>
      </w:r>
    </w:p>
    <w:p w:rsidR="006B0D79" w:rsidRPr="00DD66B5" w:rsidRDefault="006B0D79" w:rsidP="006B0D79">
      <w:pPr>
        <w:pStyle w:val="Pargrafdellista"/>
        <w:numPr>
          <w:ilvl w:val="0"/>
          <w:numId w:val="7"/>
        </w:numPr>
        <w:spacing w:before="80" w:after="80"/>
        <w:ind w:left="714" w:hanging="357"/>
        <w:rPr>
          <w:rFonts w:ascii="Arial" w:hAnsi="Arial" w:cs="Arial"/>
          <w:i/>
          <w:iCs/>
        </w:rPr>
      </w:pPr>
      <w:r w:rsidRPr="00DD66B5">
        <w:rPr>
          <w:rFonts w:ascii="Arial" w:hAnsi="Arial" w:cs="Arial"/>
          <w:i/>
          <w:iCs/>
        </w:rPr>
        <w:t>Z59_GE_TR_CONTRACT - Gestió dels Contractes</w:t>
      </w:r>
    </w:p>
    <w:p w:rsidR="006B0D79" w:rsidRPr="00DD66B5" w:rsidRDefault="006B0D79" w:rsidP="006B0D79">
      <w:pPr>
        <w:pStyle w:val="Pargrafdellista"/>
        <w:numPr>
          <w:ilvl w:val="0"/>
          <w:numId w:val="7"/>
        </w:numPr>
        <w:spacing w:before="80" w:after="80"/>
        <w:ind w:left="714" w:hanging="357"/>
        <w:rPr>
          <w:rFonts w:ascii="Arial" w:hAnsi="Arial" w:cs="Arial"/>
          <w:i/>
          <w:iCs/>
        </w:rPr>
      </w:pPr>
      <w:r w:rsidRPr="00DD66B5">
        <w:rPr>
          <w:rFonts w:ascii="Arial" w:hAnsi="Arial" w:cs="Arial"/>
          <w:i/>
          <w:iCs/>
        </w:rPr>
        <w:t>Y_ERD_30000026 - Consulta Estat Expedients Despesa</w:t>
      </w:r>
    </w:p>
    <w:p w:rsidR="006B0D79" w:rsidRPr="00DD66B5" w:rsidRDefault="006B0D79" w:rsidP="006B0D79">
      <w:pPr>
        <w:pStyle w:val="Pargrafdellista"/>
        <w:numPr>
          <w:ilvl w:val="0"/>
          <w:numId w:val="7"/>
        </w:numPr>
        <w:spacing w:before="80" w:after="80"/>
        <w:ind w:left="714" w:hanging="357"/>
        <w:rPr>
          <w:rFonts w:ascii="Arial" w:hAnsi="Arial" w:cs="Arial"/>
          <w:i/>
          <w:iCs/>
        </w:rPr>
      </w:pPr>
      <w:r w:rsidRPr="00DD66B5">
        <w:rPr>
          <w:rFonts w:ascii="Arial" w:hAnsi="Arial" w:cs="Arial"/>
          <w:i/>
          <w:iCs/>
        </w:rPr>
        <w:t>FMZ3 - Visualitzar disposició menor sense referència</w:t>
      </w:r>
    </w:p>
    <w:p w:rsidR="006B0D79" w:rsidRPr="00DD66B5" w:rsidRDefault="006B0D79" w:rsidP="006B0D79">
      <w:pPr>
        <w:pStyle w:val="Pargrafdellista"/>
        <w:numPr>
          <w:ilvl w:val="0"/>
          <w:numId w:val="7"/>
        </w:numPr>
        <w:spacing w:before="80" w:after="80"/>
        <w:ind w:left="714" w:hanging="357"/>
        <w:rPr>
          <w:rFonts w:ascii="Arial" w:hAnsi="Arial" w:cs="Arial"/>
          <w:i/>
          <w:iCs/>
        </w:rPr>
      </w:pPr>
      <w:r w:rsidRPr="00DD66B5">
        <w:rPr>
          <w:rFonts w:ascii="Arial" w:hAnsi="Arial" w:cs="Arial"/>
          <w:i/>
          <w:iCs/>
        </w:rPr>
        <w:lastRenderedPageBreak/>
        <w:t>S_P99_41000147 - Saldos i totals B R A D (en aquets informe s’han afegits alguns camps de les dades de contractació)</w:t>
      </w:r>
    </w:p>
    <w:p w:rsidR="006B0D79" w:rsidRPr="00DD66B5" w:rsidRDefault="006B0D79" w:rsidP="006B0D79">
      <w:pPr>
        <w:spacing w:before="0" w:after="0"/>
      </w:pPr>
    </w:p>
    <w:p w:rsidR="006B0D79" w:rsidRDefault="006B0D79" w:rsidP="006B0D79">
      <w:pPr>
        <w:spacing w:before="0" w:after="0"/>
      </w:pPr>
      <w:r w:rsidRPr="00DD66B5">
        <w:t>Com visualitzar els formularis des de la transacció:</w:t>
      </w:r>
    </w:p>
    <w:p w:rsidR="00B36A42" w:rsidRPr="00DD66B5" w:rsidRDefault="00B36A42" w:rsidP="006B0D79">
      <w:pPr>
        <w:spacing w:before="0" w:after="0"/>
      </w:pPr>
    </w:p>
    <w:p w:rsidR="006B0D79" w:rsidRPr="00DD66B5" w:rsidRDefault="006B0D79" w:rsidP="006B0D79">
      <w:pPr>
        <w:pStyle w:val="Pargrafdellista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DD66B5">
        <w:rPr>
          <w:rFonts w:ascii="Arial" w:hAnsi="Arial" w:cs="Arial"/>
          <w:b/>
          <w:bCs/>
          <w:i/>
          <w:iCs/>
          <w:sz w:val="20"/>
          <w:szCs w:val="20"/>
        </w:rPr>
        <w:t xml:space="preserve"> Z59_GE_TR_CONTRACT - Gestió dels Contractes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  <w:rPr>
          <w:lang w:eastAsia="ca-ES"/>
        </w:rPr>
      </w:pPr>
      <w:r w:rsidRPr="00DD66B5">
        <w:t>Fent doble clic sobre la transacció, accedim a la pantalla de selecció de l’informe on podre</w:t>
      </w:r>
      <w:r w:rsidR="00B36A42">
        <w:t>u</w:t>
      </w:r>
      <w:r w:rsidRPr="00DD66B5">
        <w:t xml:space="preserve"> introduir els valors de filtre dels camps que necessite</w:t>
      </w:r>
      <w:r w:rsidR="00B36A42">
        <w:t>u</w:t>
      </w:r>
      <w:r w:rsidRPr="00DD66B5">
        <w:t xml:space="preserve">. </w:t>
      </w:r>
      <w:r w:rsidRPr="00DD66B5">
        <w:rPr>
          <w:lang w:eastAsia="ca-ES"/>
        </w:rPr>
        <w:t>En el nostre cas pel “Creditor”.</w:t>
      </w:r>
    </w:p>
    <w:p w:rsidR="006B0D79" w:rsidRPr="00DD66B5" w:rsidRDefault="006B0D79" w:rsidP="006B0D79">
      <w:pPr>
        <w:spacing w:before="0" w:after="0"/>
        <w:rPr>
          <w:lang w:eastAsia="ca-ES"/>
        </w:rPr>
      </w:pPr>
    </w:p>
    <w:p w:rsidR="006B0D79" w:rsidRPr="00DD66B5" w:rsidRDefault="006B0D79" w:rsidP="006B0D79">
      <w:pPr>
        <w:spacing w:before="0" w:after="0"/>
        <w:rPr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228600</wp:posOffset>
                </wp:positionV>
                <wp:extent cx="247650" cy="180975"/>
                <wp:effectExtent l="9525" t="9525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E267" id="Rectangle 29" o:spid="_x0000_s1026" style="position:absolute;margin-left:5.7pt;margin-top:18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uHeQIAAP0EAAAOAAAAZHJzL2Uyb0RvYy54bWysVNuO0zAQfUfiHyy/t0lKeos2Xa2aBiEt&#10;sGLhA9zYaSwc29hu04L4d8ZOWlr2BSHy4PgyPjNn5ozv7o+tQAdmLFcyx8k4xojJSlEudzn+8rkc&#10;LTCyjkhKhJIsxydm8f3q9au7TmdsoholKDMIQKTNOp3jxjmdRZGtGtYSO1aaSTislWmJg6XZRdSQ&#10;DtBbEU3ieBZ1ylBtVMWshd2iP8SrgF/XrHIf69oyh0SOITYXRhPGrR+j1R3JdobohldDGOQfomgJ&#10;l+D0AlUQR9De8BdQLa+Msqp240q1kaprXrHAAdgk8R9snhuiWeACybH6kib7/2CrD4cngzjN8WSJ&#10;kSQt1OgTZI3InWAI9iBBnbYZ2D3rJ+MpWv2oqq8WSbVuwIw9GKO6hhEKYSXePrq54BcWrqJt915R&#10;gCd7p0KujrVpPSBkAR1DSU6XkrCjQxVsTtL5bAqFq+AoWcTL+TR4INn5sjbWvWWqRX6SYwOxB3By&#10;eLTOB0Oys4n3JVXJhQhVFxJ1ALqMAT/wUoJTfxoWZrddC4MOBIRTljF8g2N7bdZyB/IVvM3xwtsM&#10;gvLZ2Ega3DjCRT+HUIT04EAOghtmvUx+LOPlZrFZpKN0MtuM0rgoRg/lOh3NymQ+Ld4U63WR/PRx&#10;JmnWcEqZ9KGeJZukfyeJoXl6sV1Ee0PJ3jIv4XvJPLoNI6QZWJ3/gV2Qga98r6CtoidQgVF9D8Kb&#10;AZNGme8YddB/Obbf9sQwjMQ7CUpaJmnqGzYs0ul8AgtzfbK9PiGyAqgcO4z66dr1Tb7Xhu8a8JSE&#10;Gkv1AOqreVCGV2Yf1aBZ6LHAYHgPfBNfr4PV71dr9QsAAP//AwBQSwMEFAAGAAgAAAAhAO4ANUfb&#10;AAAABwEAAA8AAABkcnMvZG93bnJldi54bWxMj9FKxDAQRd8F/yGM4Iu4aXW3SG26WGFZUFiw+gHZ&#10;ZmyKzaQk2W79e8cnfTzcy50z1XZxo5gxxMGTgnyVgUDqvBmoV/Dxvrt9ABGTJqNHT6jgGyNs68uL&#10;SpfGn+kN5zb1gkcollqBTWkqpYydRafjyk9InH364HRiDL00QZ953I3yLssK6fRAfMHqCZ8tdl/t&#10;ySmY82a37xu9b1r/+nIIGAt7E5W6vlqeHkEkXNJfGX71WR1qdjr6E5koRuZ8zU0F9wW/xPkmYz4q&#10;KNYbkHUl//vXPwAAAP//AwBQSwECLQAUAAYACAAAACEAtoM4kv4AAADhAQAAEwAAAAAAAAAAAAAA&#10;AAAAAAAAW0NvbnRlbnRfVHlwZXNdLnhtbFBLAQItABQABgAIAAAAIQA4/SH/1gAAAJQBAAALAAAA&#10;AAAAAAAAAAAAAC8BAABfcmVscy8ucmVsc1BLAQItABQABgAIAAAAIQBGYmuHeQIAAP0EAAAOAAAA&#10;AAAAAAAAAAAAAC4CAABkcnMvZTJvRG9jLnhtbFBLAQItABQABgAIAAAAIQDuADVH2wAAAAcBAAAP&#10;AAAAAAAAAAAAAAAAANMEAABkcnMvZG93bnJldi54bWxQSwUGAAAAAAQABADzAAAA2wUAAAAA&#10;" filled="f" strokecolor="red" strokeweight="1.5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1276350</wp:posOffset>
                </wp:positionV>
                <wp:extent cx="3105150" cy="180975"/>
                <wp:effectExtent l="9525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007A" id="Rectangle 28" o:spid="_x0000_s1026" style="position:absolute;margin-left:4.95pt;margin-top:100.5pt;width:244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TcewIAAP4EAAAOAAAAZHJzL2Uyb0RvYy54bWysVNuO2yAQfa/Uf0C8Z21nnd3EWme1iuOq&#10;Ui+rbvsBBHCMioECibOt+u8dsJMm3Zeqqh8wl+HMnJkz3N0fOon23DqhVYmzqxQjrqhmQm1L/OVz&#10;PZlj5DxRjEiteImfucP3y9ev7npT8KlutWTcIgBRruhNiVvvTZEkjra8I+5KG67gsNG2Ix6Wdpsw&#10;S3pA72QyTdObpNeWGaspdw52q+EQLyN+03DqPzaN4x7JEkNsPo42jpswJss7UmwtMa2gYxjkH6Lo&#10;iFDg9ARVEU/QzooXUJ2gVjvd+Cuqu0Q3jaA8cgA2WfoHm6eWGB65QHKcOaXJ/T9Y+mH/aJFgJZ5C&#10;pRTpoEafIGtEbSVHsAcJ6o0rwO7JPNpA0Zl3mn51SOlVC2b8wVrdt5wwCCsL9snFhbBwcBVt+vea&#10;ATzZeR1zdWhsFwAhC+gQS/J8Kgk/eERh8zpLZ9kMKkfhLJuni9tZdEGK421jnX/DdYfCpMQWgo/o&#10;ZP/O+RANKY4mwZnStZAyll0q1APoIgX8SExLwcJpXNjtZiUt2hNQTl2n8I2O3blZJzzoV4quxPNg&#10;MyoqpGOtWHTjiZDDHEKRKoADOwhunA06+bFIF+v5ep5P8unNepKnVTV5qFf55KbObmfVdbVaVdnP&#10;EGeWF61gjKsQ6lGzWf53mhi7Z1DbSbUXlNwl8xq+l8yTyzBimoHV8R/ZRR2E0g8S2mj2DDKwemhC&#10;eDRg0mr7HaMeGrDE7tuOWI6RfKtASossz0PHxkU+u53Cwp6fbM5PiKIAVWKP0TBd+aHLd8aKbQue&#10;slhjpR9Afo2IygjSHKIaRQtNFhmMD0Lo4vN1tPr9bC1/AQAA//8DAFBLAwQUAAYACAAAACEAjDqE&#10;Kd4AAAAJAQAADwAAAGRycy9kb3ducmV2LnhtbEyPUUvDQBCE3wX/w7GCL2IvCVqaNJdihFJQEIz9&#10;Advcmgvm7kLumsZ/7/qkjzszzH5T7hY7iJmm0HunIF0lIMi1XveuU3D82N9vQISITuPgHSn4pgC7&#10;6vqqxEL7i3unuYmd4BIXClRgYhwLKUNryGJY+ZEce59+shj5nDqpJ7xwuR1kliRrabF3/MHgSM+G&#10;2q/mbBXMab0/dDUe6sa/vrxNFNbmLih1e7M8bUFEWuJfGH7xGR0qZjr5s9NBDArynIMKsiTlSew/&#10;5BtWTqxk+SPIqpT/F1Q/AAAA//8DAFBLAQItABQABgAIAAAAIQC2gziS/gAAAOEBAAATAAAAAAAA&#10;AAAAAAAAAAAAAABbQ29udGVudF9UeXBlc10ueG1sUEsBAi0AFAAGAAgAAAAhADj9If/WAAAAlAEA&#10;AAsAAAAAAAAAAAAAAAAALwEAAF9yZWxzLy5yZWxzUEsBAi0AFAAGAAgAAAAhAONsNNx7AgAA/gQA&#10;AA4AAAAAAAAAAAAAAAAALgIAAGRycy9lMm9Eb2MueG1sUEsBAi0AFAAGAAgAAAAhAIw6hCneAAAA&#10;CQEAAA8AAAAAAAAAAAAAAAAA1QQAAGRycy9kb3ducmV2LnhtbFBLBQYAAAAABAAEAPMAAADgBQAA&#10;AAA=&#10;" filled="f" strokecolor="red" strokeweight="1.5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816600" cy="2197100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  <w:r w:rsidRPr="00DD66B5">
        <w:t xml:space="preserve">Prement el botó </w:t>
      </w:r>
      <w:r>
        <w:rPr>
          <w:noProof/>
          <w:lang w:eastAsia="ca-ES"/>
        </w:rPr>
        <w:drawing>
          <wp:inline distT="0" distB="0" distL="0" distR="0">
            <wp:extent cx="247650" cy="260350"/>
            <wp:effectExtent l="0" t="0" r="0" b="635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6B5">
        <w:t xml:space="preserve">, </w:t>
      </w:r>
      <w:r w:rsidRPr="00DD66B5">
        <w:rPr>
          <w:color w:val="FF0000"/>
        </w:rPr>
        <w:t xml:space="preserve"> </w:t>
      </w:r>
      <w:r w:rsidRPr="00DD66B5">
        <w:t>l’informe s’executa, i el sistema ens mostrarà la següent pantalla: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384810</wp:posOffset>
                </wp:positionV>
                <wp:extent cx="598805" cy="161290"/>
                <wp:effectExtent l="19685" t="19050" r="19685" b="19685"/>
                <wp:wrapNone/>
                <wp:docPr id="27" name="Rectangle arrodon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3C742" id="Rectangle arrodonit 27" o:spid="_x0000_s1026" style="position:absolute;margin-left:259.25pt;margin-top:30.3pt;width:47.1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3QnQIAADoFAAAOAAAAZHJzL2Uyb0RvYy54bWysVNuO2yAQfa/Uf0C8Z22nTuJY66xWcVxV&#10;6mXVbT+AAI5pMbhA4myr/nsH7KRJ96Wq6gcbPMNhzpkDt3fHVqIDN1ZoVeDkJsaIK6qZULsCf/5U&#10;TTKMrCOKEakVL/ATt/hu9fLFbd/lfKobLRk3CECUzfuuwI1zXR5Flja8JfZGd1xBsNamJQ6mZhcx&#10;Q3pAb2U0jeN51GvDOqMptxb+lkMQrwJ+XXPqPtS15Q7JAkNtLrxNeG/9O1rdknxnSNcIOpZB/qGK&#10;lggFm56hSuII2hvxDKoV1Gira3dDdRvpuhaUBw7AJon/YPPYkI4HLiCO7c4y2f8HS98fHgwSrMDT&#10;BUaKtNCjj6AaUTvJETFGM62EQxAFqfrO5rDisXswnqzt3mr61SKl1w0s4PeQ3jecMCgw8fnR1QI/&#10;sbAUbft3msFGZO90UO1Ym9YDgh7oGJrzdG4OPzpE4edsmWXxDCMKoWSeTJeheRHJT4s7Y91rrlvk&#10;BwU2eq+YpxJ2IIe31oUGsZElYV8wqlsJ7T4QiZL5fB44AuKYDKMTpl+pdCWkDIaRCvWgWDZbzAK6&#10;1VIwHw2qmN12LQ0C1AJXVQxP0AL0ukxrhQPnS9EWOPM5oxe9fBvFwjaOCDmMoRSpPDioMRLxugSH&#10;/VjGy022ydJJOp1vJmlclpP7ap1O5lWymJWvyvW6TH76OpM0bwRjXPlST25P0r9z03juBp+e/X5F&#10;yV4zr+B5zjy6LgNMElidvoFd8I23ymC5rWZPYBujh+ML1w0MGm2+Y9TD0S2w/bYnhmMk3yiw3jJJ&#10;U3/WwySdLaYwMZeR7WWEKApQBabOYDRM1m64IfadEbsG9kpCl5W+B8PWwp2cPdQ12hwOaOAwXib+&#10;Brich6zfV97qFwAAAP//AwBQSwMEFAAGAAgAAAAhACBUzq3eAAAACQEAAA8AAABkcnMvZG93bnJl&#10;di54bWxMj8FOwzAQRO9I/IO1SNyonaKmIc2mQhXcEBKFA0cn3iYp8TqK3TTw9ZgTPa72aeZNsZ1t&#10;LyYafecYIVkoEMS1Mx03CB/vz3cZCB80G907JoRv8rAtr68KnRt35jea9qERMYR9rhHaEIZcSl+3&#10;ZLVfuIE4/g5utDrEc2ykGfU5htteLpVKpdUdx4ZWD7Rrqf7anyzCj/q0r2um5mH3dD8djtZXa/eC&#10;eHszP25ABJrDPwx/+lEdyuhUuRMbL3qEVZKtIoqQqhREBNJkGbdUCFmqQJaFvFxQ/gIAAP//AwBQ&#10;SwECLQAUAAYACAAAACEAtoM4kv4AAADhAQAAEwAAAAAAAAAAAAAAAAAAAAAAW0NvbnRlbnRfVHlw&#10;ZXNdLnhtbFBLAQItABQABgAIAAAAIQA4/SH/1gAAAJQBAAALAAAAAAAAAAAAAAAAAC8BAABfcmVs&#10;cy8ucmVsc1BLAQItABQABgAIAAAAIQBHAw3QnQIAADoFAAAOAAAAAAAAAAAAAAAAAC4CAABkcnMv&#10;ZTJvRG9jLnhtbFBLAQItABQABgAIAAAAIQAgVM6t3gAAAAkBAAAPAAAAAAAAAAAAAAAAAPcEAABk&#10;cnMvZG93bnJldi54bWxQSwUGAAAAAAQABADzAAAAAg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568950" cy="869950"/>
            <wp:effectExtent l="0" t="0" r="0" b="635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Default="006B0D79" w:rsidP="006B0D79">
      <w:pPr>
        <w:spacing w:before="0" w:after="0"/>
      </w:pPr>
      <w:r w:rsidRPr="00DD66B5">
        <w:t xml:space="preserve">A continuació, primer heu de marcar la línia de les dades del contracte i després, si premeu el botó </w:t>
      </w:r>
      <w:r>
        <w:rPr>
          <w:noProof/>
          <w:lang w:eastAsia="ca-ES"/>
        </w:rPr>
        <w:drawing>
          <wp:inline distT="0" distB="0" distL="0" distR="0">
            <wp:extent cx="933450" cy="165100"/>
            <wp:effectExtent l="0" t="0" r="0" b="635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6B5">
        <w:t>, s’obrirà una finestra on podeu veure les dades del document pressupostari, de l’expedient SAP.</w:t>
      </w:r>
    </w:p>
    <w:p w:rsidR="00B36A42" w:rsidRPr="00DD66B5" w:rsidRDefault="00B36A42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1264920</wp:posOffset>
                </wp:positionV>
                <wp:extent cx="502285" cy="289560"/>
                <wp:effectExtent l="16510" t="15875" r="14605" b="18415"/>
                <wp:wrapNone/>
                <wp:docPr id="26" name="Rectangle arrodon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38287" id="Rectangle arrodonit 26" o:spid="_x0000_s1026" style="position:absolute;margin-left:136pt;margin-top:99.6pt;width:39.5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LkmwIAADoFAAAOAAAAZHJzL2Uyb0RvYy54bWysVNuO0zAQfUfiHyy/d3MhSdto09WqaRDS&#10;AisWPsCNncbg2MF2m+4i/p2xk5Yt+4IQeUg8mZnjOTPHvr45dgIdmDZcyQJHVyFGTNaKcrkr8JfP&#10;1WyBkbFEUiKUZAV+ZAbfrF6/uh76nMWqVYIyjQBEmnzoC9xa2+dBYOqWdcRcqZ5JcDZKd8SCqXcB&#10;1WQA9E4EcRhmwaA07bWqmTHwtxydeOXxm4bV9mPTGGaRKDDUZv1b+/fWvYPVNcl3mvQtr6cyyD9U&#10;0REuYdMzVEksQXvNX0B1vNbKqMZe1aoLVNPwmnkOwCYK/2Dz0JKeeS7QHNOf22T+H2z94XCvEacF&#10;jjOMJOlgRp+ga0TuBENEa0WV5BaBF1o19CaHjIf+Xjuypr9T9TeDpFq3kMBuIXxoGaFQYOTig4sE&#10;ZxhIRdvhvaKwEdlb5bt2bHTnAKEf6OiH83geDjtaVMPPNIzjRYpRDa54sUwzP7yA5KfkXhv7lqkO&#10;uUWBtdpL6qj4Hcjhzlg/IDqxJPQrRk0nYNwHIlCUZdnc10zyKRiwT5guU6qKC+EFIyQaXBXpPPXo&#10;RglOndd3Re+2a6ERoBa4qkJ4JtyLsI5bUL7gXYEXLmbSomvfRlK/jSVcjGsoRUgHDt2YiLi+eIX9&#10;WIbLzWKzSGZJnG1mSViWs9tqncyyKpqn5ZtyvS6jn67OKMlbTimTrtST2qPk79Q0nbtRp2e9X1Ay&#10;l8wreF4yDy7LAJF4VqevZ+d146QySm6r6CPIRqvx+MJ1A4tW6SeMBji6BTbf90QzjMQ7CdJbRkni&#10;zro3knQeg6Gfe7bPPUTWAFXg2mqMRmNtxxti32u+a2GvyE9ZqlsQbMPtSdljXZPM4YB6DtNl4m6A&#10;57aP+n3lrX4BAAD//wMAUEsDBBQABgAIAAAAIQDtSVO23wAAAAsBAAAPAAAAZHJzL2Rvd25yZXYu&#10;eG1sTI9BT4NAEIXvJv6HzZh4swu0SqEsjWn0ZkxaPfS4sFNA2VnCbin66x1Pepx8L2++V2xn24sJ&#10;R985UhAvIhBItTMdNQre357v1iB80GR07wgVfKGHbXl9VejcuAvtcTqERnAJ+VwraEMYcil93aLV&#10;fuEGJGYnN1od+BwbaUZ94XLbyySKHqTVHfGHVg+4a7H+PJytgu/oaF9TwibbPS2n04f1VepelLq9&#10;mR83IALO4S8Mv/qsDiU7Ve5MxoteQZImvCUwyLIEBCeW93EMomK0Wq1BloX8v6H8AQAA//8DAFBL&#10;AQItABQABgAIAAAAIQC2gziS/gAAAOEBAAATAAAAAAAAAAAAAAAAAAAAAABbQ29udGVudF9UeXBl&#10;c10ueG1sUEsBAi0AFAAGAAgAAAAhADj9If/WAAAAlAEAAAsAAAAAAAAAAAAAAAAALwEAAF9yZWxz&#10;Ly5yZWxzUEsBAi0AFAAGAAgAAAAhAMys4uSbAgAAOgUAAA4AAAAAAAAAAAAAAAAALgIAAGRycy9l&#10;Mm9Eb2MueG1sUEsBAi0AFAAGAAgAAAAhAO1JU7bfAAAACwEAAA8AAAAAAAAAAAAAAAAA9QQAAGRy&#10;cy9kb3ducmV2LnhtbFBLBQYAAAAABAAEAPMAAAAB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1258570</wp:posOffset>
                </wp:positionV>
                <wp:extent cx="469265" cy="244475"/>
                <wp:effectExtent l="22860" t="19050" r="22225" b="22225"/>
                <wp:wrapNone/>
                <wp:docPr id="25" name="Rectangle arrodon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1F466" id="Rectangle arrodonit 25" o:spid="_x0000_s1026" style="position:absolute;margin-left:349.5pt;margin-top:99.1pt;width:36.9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pxmgIAADoFAAAOAAAAZHJzL2Uyb0RvYy54bWysVNuO0zAQfUfiHyy/d3MhTdto09WqaRES&#10;lxULH+DaTmNw7GC7TRfEvzN20tKyLwiRh8STGR+fMz727d2xlejAjRValTi5iTHiimom1K7Enz9t&#10;JnOMrCOKEakVL/ETt/hu+fLFbd8VPNWNlowbBCDKFn1X4sa5rogiSxveEnujO64gWWvTEgeh2UXM&#10;kB7QWxmlcZxHvTasM5pya+FvNSTxMuDXNafuQ11b7pAsMXBz4W3Ce+vf0fKWFDtDukbQkQb5BxYt&#10;EQoWPUNVxBG0N+IZVCuo0VbX7obqNtJ1LSgPGkBNEv+h5rEhHQ9aoDm2O7fJ/j9Y+v7wYJBgJU6n&#10;GCnSwh59hK4RtZMcEWM000o4BFloVd/ZAmY8dg/Gi7XdW02/WqT0qoEJ/B7K+4YTBgQTXx9dTfCB&#10;halo27/TDBYie6dD1461aT0g9AMdw+Y8nTeHHx2i8DPLF2kOHCmk0izLZoFRRIrT5M5Y95rrFvlB&#10;iY3eK+alhBXI4a11YYPYqJKwLxjVrYTtPhCJkjzPZ4EzKcZiwD5h+plKb4SUwTBSoR5YzKdAIjRC&#10;S8F8NgRmt11JgwC1xJtNDM+Iay/LWuHA+VK0JZ77mtGLvn1rxcIyjgg5jIGKVB4cujEK8X0JDvux&#10;iBfr+XqeTbI0X0+yuKom95tVNsk3yWxavapWqyr56XkmWdEIxrjyVE9uT7K/c9N47gafnv1+Jcle&#10;K9/A81x5dE0DTBJUnb5BXfCNt8pgua1mT2Abo4fjC9cNDBptvmPUw9Etsf22J4ZjJN8osN4iyTJ/&#10;1kOQTWcpBOYys73MEEUBqsTUGYyGYOWGG2LfGbFrYK0k7LLS92DYWriTswdeo83hgAYN42Xib4DL&#10;OFT9vvKWvwAAAP//AwBQSwMEFAAGAAgAAAAhACbCnJ3fAAAACwEAAA8AAABkcnMvZG93bnJldi54&#10;bWxMj8FOwzAQRO9I/IO1SNyoQyrFdYhToQpuCInCgaOTbJO08TqK3TTw9SwnOI5mNPOm2C5uEDNO&#10;ofdk4H6VgECqfdNTa+Dj/fluAyJES40dPKGBLwywLa+vCps3/kJvOO9jK7iEQm4NdDGOuZSh7tDZ&#10;sPIjEnsHPzkbWU6tbCZ74XI3yDRJMulsT7zQ2RF3Hdan/dkZ+E4+3asibPXuaT0fji5Uyr8Yc3uz&#10;PD6AiLjEvzD84jM6lMxU+TM1QQwGMq35S2RDb1IQnFAq1SAqA+k6UyDLQv7/UP4AAAD//wMAUEsB&#10;Ai0AFAAGAAgAAAAhALaDOJL+AAAA4QEAABMAAAAAAAAAAAAAAAAAAAAAAFtDb250ZW50X1R5cGVz&#10;XS54bWxQSwECLQAUAAYACAAAACEAOP0h/9YAAACUAQAACwAAAAAAAAAAAAAAAAAvAQAAX3JlbHMv&#10;LnJlbHNQSwECLQAUAAYACAAAACEAyxbqcZoCAAA6BQAADgAAAAAAAAAAAAAAAAAuAgAAZHJzL2Uy&#10;b0RvYy54bWxQSwECLQAUAAYACAAAACEAJsKcnd8AAAALAQAADwAAAAAAAAAAAAAAAAD0BAAAZHJz&#10;L2Rvd25yZXYueG1sUEsFBgAAAAAEAAQA8wAAAAA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499100" cy="1676400"/>
            <wp:effectExtent l="0" t="0" r="635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  <w:r w:rsidRPr="00DD66B5">
        <w:t>Si voleu accedir al formulari des del document pressupostari (p.ex. 400271952) heu de clicar sobre aquest.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ragraph">
                  <wp:posOffset>10795</wp:posOffset>
                </wp:positionV>
                <wp:extent cx="1019175" cy="552450"/>
                <wp:effectExtent l="2000250" t="13335" r="9525" b="15240"/>
                <wp:wrapNone/>
                <wp:docPr id="24" name="Crida 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52450"/>
                        </a:xfrm>
                        <a:prstGeom prst="wedgeEllipseCallout">
                          <a:avLst>
                            <a:gd name="adj1" fmla="val -244829"/>
                            <a:gd name="adj2" fmla="val 2885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79" w:rsidRPr="00381B43" w:rsidRDefault="006B0D79" w:rsidP="006B0D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1B43">
                              <w:rPr>
                                <w:sz w:val="14"/>
                                <w:szCs w:val="14"/>
                              </w:rPr>
                              <w:t>Llista d’annexos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Crida oval 24" o:spid="_x0000_s1026" type="#_x0000_t63" style="position:absolute;left:0;text-align:left;margin-left:175.95pt;margin-top:.85pt;width:8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KZWQIAAK8EAAAOAAAAZHJzL2Uyb0RvYy54bWysVNtu1DAQfUfiHyy/t7koy26jZqtq2yIk&#10;LpUKHzBrO4nBN2zvZsvXM3HSkgJPiDxYHs/M8Zk5nlxenbQiR+GDtKahxXlOiTDMcmm6hn75fHe2&#10;oSREMByUNaKhjyLQq+3rV5eDq0Vpe6u48ARBTKgH19A+RldnWWC90BDOrRMGna31GiKavsu4hwHR&#10;tcrKPH+TDdZz5y0TIeDpzeSk24TftoLFT20bRCSqocgtptWndT+u2fYS6s6D6yWbacA/sNAgDV76&#10;DHUDEcjByz+gtGTeBtvGc2Z1ZttWMpFqwGqK/LdqHnpwItWCzQnuuU3h/8Gyj8d7TyRvaFlRYkCj&#10;RjsvORB7BEXwEDs0uFBj4IO792ONwb237Fsgxu56MJ249t4OvQCOvIoxPnuRMBoBU8l++GA54sMh&#10;2tSsU+v1CIhtIKekyeOzJuIUCcPDIi8uivWKEoa+1aqsVkm0DOqnbOdDfCusJuOmoYPgnbhVSrog&#10;dqCUPcR0GRzfh5gk4nOdwL8WlLRaoeJjsWdlVW3Ki/lNLKLKZVS52azKVCXUMyaSeSKR+mOV5HdS&#10;qWT4br9TnuAFDb1L35wclmHKkAGLLdd5nti+cIYlxjq/vqnWf8PQMuIsKakbusnHb6pkVObW8PTS&#10;I0g17ZGzMrNUozqTyvG0P82C7y1/RNG8nWYGZxw3vfU/KBlwXhoavh/AC0rUO4PCXxRVNQ5YMqrV&#10;ukTDLz37pQcMQ6iGsugpmYxdnMby4LzseryrSI0w9hqfSyvj07uaeM3McSpw92LslnaK+vWf2f4E&#10;AAD//wMAUEsDBBQABgAIAAAAIQDk6eMo3AAAAAgBAAAPAAAAZHJzL2Rvd25yZXYueG1sTI/BTsMw&#10;EETvSPyDtUjcqJ1CaAhxKlRRcYWCVLi58RJHxOsodpvw9ywnOK7eaOZttZ59L044xi6QhmyhQCA1&#10;wXbUanh73V4VIGIyZE0fCDV8Y4R1fX5WmdKGiV7wtEut4BKKpdHgUhpKKWPj0Ju4CAMSs88wepP4&#10;HFtpRzNxue/lUqlb6U1HvODMgBuHzdfu6DWge/yQcXYqV9N+m4Xnp/eN3Gt9eTE/3INIOKe/MPzq&#10;szrU7HQIR7JR9Bqu8+yOowxWIJjn2fIGxEFDUaxA1pX8/0D9AwAA//8DAFBLAQItABQABgAIAAAA&#10;IQC2gziS/gAAAOEBAAATAAAAAAAAAAAAAAAAAAAAAABbQ29udGVudF9UeXBlc10ueG1sUEsBAi0A&#10;FAAGAAgAAAAhADj9If/WAAAAlAEAAAsAAAAAAAAAAAAAAAAALwEAAF9yZWxzLy5yZWxzUEsBAi0A&#10;FAAGAAgAAAAhAMOSYplZAgAArwQAAA4AAAAAAAAAAAAAAAAALgIAAGRycy9lMm9Eb2MueG1sUEsB&#10;Ai0AFAAGAAgAAAAhAOTp4yjcAAAACAEAAA8AAAAAAAAAAAAAAAAAswQAAGRycy9kb3ducmV2Lnht&#10;bFBLBQYAAAAABAAEAPMAAAC8BQAAAAA=&#10;" adj="-42083,17032" strokecolor="#70ad47" strokeweight="1pt">
                <v:textbox>
                  <w:txbxContent>
                    <w:p w:rsidR="006B0D79" w:rsidRPr="00381B43" w:rsidRDefault="006B0D79" w:rsidP="006B0D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81B43">
                        <w:rPr>
                          <w:sz w:val="14"/>
                          <w:szCs w:val="14"/>
                        </w:rPr>
                        <w:t>Llista d’annexos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6B5">
        <w:t xml:space="preserve">Vista del document </w:t>
      </w:r>
      <w:r w:rsidRPr="00DD66B5">
        <w:rPr>
          <w:color w:val="000000"/>
        </w:rPr>
        <w:t>pressupostari:</w:t>
      </w:r>
      <w:r w:rsidRPr="00DD66B5">
        <w:t xml:space="preserve"> 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109855</wp:posOffset>
                </wp:positionV>
                <wp:extent cx="2406650" cy="1097280"/>
                <wp:effectExtent l="7620" t="14605" r="43180" b="59690"/>
                <wp:wrapNone/>
                <wp:docPr id="23" name="Connector de fletxa rec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10972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D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23" o:spid="_x0000_s1026" type="#_x0000_t32" style="position:absolute;margin-left:25.05pt;margin-top:8.65pt;width:189.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moTgIAAIMEAAAOAAAAZHJzL2Uyb0RvYy54bWysVMtuGyEU3VfqPyD2zjwysZ1RxlE0Y3eT&#10;NpaSfgAGxoPKS0A8tqr+ey/40aTdVFW9wMB9nnMPc3e/VxLtuPPC6AYXVzlGXFPDhN42+OvLajLH&#10;yAeiGZFG8wYfuMf3i48f7kZb89IMRjLuECTRvh5tg4cQbJ1lng5cEX9lLNdg7I1TJMDRbTPmyAjZ&#10;lczKPJ9mo3HMOkO593DbHY14kfL3Pafhqe89D0g2GHoLaXVp3cQ1W9yReuuIHQQ9tUH+oQtFhIai&#10;l1QdCQS9OvFHKiWoM9704YoalZm+F5QnDICmyH9D8zwQyxMWIMfbC03+/6WlX3ZrhwRrcHmNkSYK&#10;ZtQarYE44xDjqJc87AlycEEQ+ABho/U1xLV67SJkutfP9tHQbx5p0w5Eb3lq/OVgIVkRI7J3IfHg&#10;LZTdjJ8NAx/yGkxib987FVMCL2ifhnS4DInvA6JwWVb5dHoDs6RgK/LbWTlPY8xIfQ63zodP3CgU&#10;Nw32wRGxHcIFV5GKkd2jD7E5Up8DYm1tVkLKpAup0Qg1ylmepwhvpGDRGv28225a6dCOgLRm+UNX&#10;zRJUsLx1UyKAwKVQDZ7n8XeU3MAJW2qWygQiJOxRSIQFJ4BCyXGsrTjDSHJ4WnF3bFbqWB7ogPZP&#10;u6PUvt/mt8v5cl5NqnK6nFR5100eVm01ma6K2U133bVtV/yISIqqHgRjXEcwZ9kX1d/J6vQAj4K9&#10;CP9CW/Y+e+IXmj3/p6aTHqIEjmLaGHZYu4guSgOUnpxPrzI+pbfn5PXr27H4CQAA//8DAFBLAwQU&#10;AAYACAAAACEAzL7y5N4AAAAJAQAADwAAAGRycy9kb3ducmV2LnhtbEyPwU7DMBBE70j8g7VI3KjT&#10;UigNcSoEAlQoSBQkxM2JlzgiXke224S/ZznBcWdGs2+K1eg6sccQW08KppMMBFLtTUuNgrfX25ML&#10;EDFpMrrzhAq+McKqPDwodG78QC+436ZGcAnFXCuwKfW5lLG26HSc+B6JvU8fnE58hkaaoAcud52c&#10;Zdm5dLol/mB1j9cW66/tzikw98P78034qHxl7x7Xab7Bp4eo1PHReHUJIuGY/sLwi8/oUDJT5Xdk&#10;ougUnGVTTrK+OAXB/ny2ZKFiYcmOLAv5f0H5AwAA//8DAFBLAQItABQABgAIAAAAIQC2gziS/gAA&#10;AOEBAAATAAAAAAAAAAAAAAAAAAAAAABbQ29udGVudF9UeXBlc10ueG1sUEsBAi0AFAAGAAgAAAAh&#10;ADj9If/WAAAAlAEAAAsAAAAAAAAAAAAAAAAALwEAAF9yZWxzLy5yZWxzUEsBAi0AFAAGAAgAAAAh&#10;AJ3MiahOAgAAgwQAAA4AAAAAAAAAAAAAAAAALgIAAGRycy9lMm9Eb2MueG1sUEsBAi0AFAAGAAgA&#10;AAAhAMy+8uTeAAAACQEAAA8AAAAAAAAAAAAAAAAAqAQAAGRycy9kb3ducmV2LnhtbFBLBQYAAAAA&#10;BAAEAPMAAACzBQAAAAA=&#10;" strokecolor="#70ad47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708650" cy="1568450"/>
            <wp:effectExtent l="0" t="0" r="635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Desplegant la llista d’annexos pode</w:t>
      </w:r>
      <w:r w:rsidR="00B36A42">
        <w:t>u</w:t>
      </w:r>
      <w:r w:rsidRPr="00DD66B5">
        <w:t xml:space="preserve"> visualitzar l’informe generat automàticament.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Un cop s’ha obert la llista d’annexos veure</w:t>
      </w:r>
      <w:r w:rsidR="00B36A42">
        <w:t>u</w:t>
      </w:r>
      <w:r w:rsidRPr="00DD66B5">
        <w:t xml:space="preserve"> el/s formulari/s.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1245235</wp:posOffset>
                </wp:positionV>
                <wp:extent cx="3095625" cy="314325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6750" id="Rectangle 22" o:spid="_x0000_s1026" style="position:absolute;margin-left:179.7pt;margin-top:98.05pt;width:243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UVewIAAP4EAAAOAAAAZHJzL2Uyb0RvYy54bWysVM1u2zAMvg/YOwi6p/6JkyZGnaKI42FA&#10;txXr9gCKLMfCZEmTlDhdsXcfJTtZs16GYT7IlEiR/MiPurk9dgIdmLFcyQInVzFGTFJVc7kr8Ncv&#10;1WSBkXVE1kQoyQr8xCy+Xb19c9PrnKWqVaJmBoETafNeF7h1TudRZGnLOmKvlGYSlI0yHXGwNbuo&#10;NqQH752I0jieR70ytTaKMmvhtByUeBX8Nw2j7lPTWOaQKDDk5sJqwrr1a7S6IfnOEN1yOqZB/iGL&#10;jnAJQc+uSuII2hv+ylXHqVFWNe6Kqi5STcMpCxgATRL/geaxJZoFLFAcq89lsv/PLf14eDCI1wVO&#10;U4wk6aBHn6FqRO4EQ3AGBeq1zcHuUT8YD9Hqe0W/WSTVugUzdmeM6ltGakgr8fbRxQW/sXAVbfsP&#10;qgb3ZO9UqNWxMZ13CFVAx9CSp3NL2NEhCofTeDmbpzOMKOimSTYF2Ycg+em2Nta9Y6pDXiiwgeSD&#10;d3K4t24wPZn4YFJVXAg4J7mQqIeUl/EsDjesErz22oDS7LZrYdCBAHOqKoZvDHxh1nEH/BW8K/DC&#10;24yM8uXYyDqEcYSLQYashfTOAR0kN0oDT56X8XKz2CyySZbON5MsLsvJXbXOJvMquZ6V03K9LpOf&#10;Ps8ky1te10z6VE+cTbK/48Q4PQPbzqy9gGQvkVfwvUYeXaYROgKoTv+ALvDAt36g0FbVT0ADo4Yh&#10;hEcDhFaZHxj1MIAFtt/3xDCMxHsJVFomWeYnNmyy2XUKG/NSs32pIZKCqwI7jAZx7YYp32vDdy1E&#10;SkKPpboD+jU8MMNTc8hqJC0MWUAwPgh+il/ug9XvZ2v1CwAA//8DAFBLAwQUAAYACAAAACEAn+Zm&#10;M+AAAAALAQAADwAAAGRycy9kb3ducmV2LnhtbEyP0UrDMBSG7wXfIRzBG3FpZxfW2nRYYQwcCFYf&#10;IGuOTbFJSpN19e09Xunl4f/4/++Uu8UObMYp9N5JSFcJMHSt173rJHy87++3wEJUTqvBO5TwjQF2&#10;1fVVqQrtL+4N5yZ2jEpcKJQEE+NYcB5ag1aFlR/RUfbpJ6sinVPH9aQuVG4Hvk4Swa3qHS0YNeKz&#10;wfarOVsJc1rvD12tDnXjjy+vEwZh7oKUtzfL0yOwiEv8g+FXn9ShIqeTPzsd2CDhYZNnhFKQixQY&#10;EdtM5MBOEtbZRgCvSv7/h+oHAAD//wMAUEsBAi0AFAAGAAgAAAAhALaDOJL+AAAA4QEAABMAAAAA&#10;AAAAAAAAAAAAAAAAAFtDb250ZW50X1R5cGVzXS54bWxQSwECLQAUAAYACAAAACEAOP0h/9YAAACU&#10;AQAACwAAAAAAAAAAAAAAAAAvAQAAX3JlbHMvLnJlbHNQSwECLQAUAAYACAAAACEAL9clFXsCAAD+&#10;BAAADgAAAAAAAAAAAAAAAAAuAgAAZHJzL2Uyb0RvYy54bWxQSwECLQAUAAYACAAAACEAn+ZmM+AA&#10;AAALAQAADwAAAAAAAAAAAAAAAADVBAAAZHJzL2Rvd25yZXYueG1sUEsFBgAAAAAEAAQA8wAAAOIF&#10;AAAAAA==&#10;" filled="f" strokecolor="red" strokeweight="1.5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708650" cy="1943100"/>
            <wp:effectExtent l="0" t="0" r="635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 xml:space="preserve">NOTA: si generem </w:t>
      </w:r>
      <w:r w:rsidRPr="00DD66B5">
        <w:rPr>
          <w:b/>
        </w:rPr>
        <w:t>més d’un formulari no el podrem esborrar com annex del document</w:t>
      </w:r>
      <w:r w:rsidRPr="00DD66B5">
        <w:t xml:space="preserve"> pressupostari, </w:t>
      </w:r>
      <w:r w:rsidRPr="00DD66B5">
        <w:rPr>
          <w:b/>
        </w:rPr>
        <w:t>però si des de la tramitació de l’expedient abans de tramitar-lo</w:t>
      </w:r>
      <w:r w:rsidRPr="00DD66B5">
        <w:t>.</w:t>
      </w:r>
    </w:p>
    <w:p w:rsidR="006B0D79" w:rsidRPr="00DD66B5" w:rsidRDefault="006B0D79" w:rsidP="006B0D79">
      <w:pPr>
        <w:spacing w:before="0" w:after="0"/>
      </w:pPr>
    </w:p>
    <w:p w:rsidR="006B0D79" w:rsidRDefault="006B0D79" w:rsidP="006B0D79">
      <w:pPr>
        <w:spacing w:before="0" w:after="0"/>
      </w:pPr>
      <w:r w:rsidRPr="00DD66B5">
        <w:t>Si voleu accedir al formulari des de l’expedient SAP (p.ex.2000159659) heu de clicar sobre el número de l’expedient.</w:t>
      </w:r>
    </w:p>
    <w:p w:rsidR="00B36A42" w:rsidRPr="00DD66B5" w:rsidRDefault="00B36A42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1254760</wp:posOffset>
                </wp:positionV>
                <wp:extent cx="502285" cy="289560"/>
                <wp:effectExtent l="22860" t="15240" r="17780" b="19050"/>
                <wp:wrapNone/>
                <wp:docPr id="21" name="Rectangle arrodon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48291" id="Rectangle arrodonit 21" o:spid="_x0000_s1026" style="position:absolute;margin-left:135pt;margin-top:98.8pt;width:39.5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hpmwIAADoFAAAOAAAAZHJzL2Uyb0RvYy54bWysVNuO0zAQfUfiHyy/d3MhSdto09WqaRDS&#10;AisWPsCNncbg2MF2m+4i/p2xk5Yt+4IQeUg8mZnjOTPHvr45dgIdmDZcyQJHVyFGTNaKcrkr8JfP&#10;1WyBkbFEUiKUZAV+ZAbfrF6/uh76nMWqVYIyjQBEmnzoC9xa2+dBYOqWdcRcqZ5JcDZKd8SCqXcB&#10;1WQA9E4EcRhmwaA07bWqmTHwtxydeOXxm4bV9mPTGGaRKDDUZv1b+/fWvYPVNcl3mvQtr6cyyD9U&#10;0REuYdMzVEksQXvNX0B1vNbKqMZe1aoLVNPwmnkOwCYK/2Dz0JKeeS7QHNOf22T+H2z94XCvEacF&#10;jiOMJOlgRp+ga0TuBENEa0WV5BaBF1o19CaHjIf+Xjuypr9T9TeDpFq3kMBuIXxoGaFQoI8PLhKc&#10;YSAVbYf3isJGZG+V79qx0Z0DhH6gox/O43k47GhRDT/TMI4XKUY1uOLFMs388AKSn5J7bexbpjrk&#10;FgXWai+po+J3IIc7Y/2A6MSS0K8YNZ2AcR+IQFGWZXPHERCnYFidMF2mVBUXwgtGSDS4KtJ56tGN&#10;Epw6r++K3m3XQiNALXBVhfBMuBdhHbegfMG7Ai9czKRF176NpH4bS7gY11CKkA4cujERcX3xCvux&#10;DJebxWaRzJI428ySsCxnt9U6mWVVNE/LN+V6XUY/XZ1RkrecUiZdqSe1R8nfqWk6d6NOz3q/oGQu&#10;mVfwvGQeXJbhGw5cTl/PzuvGSWWU3FbRR5CNVuPxhesGFq3STxgNcHQLbL7viWYYiXcSpLeMksSd&#10;dW8k6TwGQz/3bJ97iKwBqsC11RiNxtqON8S+13zXwl6Rn7JUtyDYhlunEifmsa7JgAPqOUyXibsB&#10;nts+6veVt/oFAAD//wMAUEsDBBQABgAIAAAAIQCNaK4o3wAAAAsBAAAPAAAAZHJzL2Rvd25yZXYu&#10;eG1sTI/BTsMwEETvSPyDtUjcqN2kakiIU6EKbgiJwoGjE2+TQLyOYjcNfD3LCY6rN5p9U+4WN4gZ&#10;p9B70rBeKRBIjbc9tRreXh9vbkGEaMiawRNq+MIAu+ryojSF9Wd6wfkQW8ElFAqjoYtxLKQMTYfO&#10;hJUfkZgd/eRM5HNqpZ3MmcvdIBOlttKZnvhDZ0bcd9h8Hk5Ow7d6d88ZYZvvH9L5+OFCnfknra+v&#10;lvs7EBGX+BeGX31Wh4qdan8iG8SgIckUb4kM8mwLghPpJl+DqBlt0gRkVcr/G6ofAAAA//8DAFBL&#10;AQItABQABgAIAAAAIQC2gziS/gAAAOEBAAATAAAAAAAAAAAAAAAAAAAAAABbQ29udGVudF9UeXBl&#10;c10ueG1sUEsBAi0AFAAGAAgAAAAhADj9If/WAAAAlAEAAAsAAAAAAAAAAAAAAAAALwEAAF9yZWxz&#10;Ly5yZWxzUEsBAi0AFAAGAAgAAAAhAFt9qGmbAgAAOgUAAA4AAAAAAAAAAAAAAAAALgIAAGRycy9l&#10;Mm9Eb2MueG1sUEsBAi0AFAAGAAgAAAAhAI1orijfAAAACwEAAA8AAAAAAAAAAAAAAAAA9QQAAGRy&#10;cy9kb3ducmV2LnhtbFBLBQYAAAAABAAEAPMAAAAB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492750" cy="167640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42" w:rsidRDefault="00B36A42" w:rsidP="006B0D79">
      <w:pPr>
        <w:spacing w:before="0" w:after="0"/>
      </w:pPr>
    </w:p>
    <w:p w:rsidR="00B36A42" w:rsidRDefault="00B36A42" w:rsidP="006B0D79">
      <w:pPr>
        <w:spacing w:before="0" w:after="0"/>
      </w:pPr>
    </w:p>
    <w:p w:rsidR="00B36A42" w:rsidRDefault="00B36A42" w:rsidP="006B0D79">
      <w:pPr>
        <w:spacing w:before="0" w:after="0"/>
      </w:pPr>
    </w:p>
    <w:p w:rsidR="00B36A42" w:rsidRDefault="00B36A42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Vista de l’arbre de l’expedient sense expandir: ex. 2000159659</w:t>
      </w:r>
    </w:p>
    <w:p w:rsidR="006B0D79" w:rsidRPr="00DD66B5" w:rsidRDefault="006B0D79" w:rsidP="006B0D79">
      <w:pPr>
        <w:spacing w:before="0" w:after="0"/>
      </w:pPr>
    </w:p>
    <w:p w:rsidR="006B0D79" w:rsidRPr="00DD66B5" w:rsidRDefault="008E4511" w:rsidP="006B0D79">
      <w:pPr>
        <w:spacing w:before="0" w:after="0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526EB" wp14:editId="1152DCE4">
                <wp:simplePos x="0" y="0"/>
                <wp:positionH relativeFrom="margin">
                  <wp:posOffset>4158615</wp:posOffset>
                </wp:positionH>
                <wp:positionV relativeFrom="paragraph">
                  <wp:posOffset>1363345</wp:posOffset>
                </wp:positionV>
                <wp:extent cx="1587500" cy="723900"/>
                <wp:effectExtent l="2247900" t="57150" r="31750" b="38100"/>
                <wp:wrapNone/>
                <wp:docPr id="35" name="Crida 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723900"/>
                        </a:xfrm>
                        <a:prstGeom prst="wedgeEllipseCallout">
                          <a:avLst>
                            <a:gd name="adj1" fmla="val -189734"/>
                            <a:gd name="adj2" fmla="val -56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11" w:rsidRPr="00381B43" w:rsidRDefault="008E4511" w:rsidP="008E451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Marcar </w:t>
                            </w:r>
                            <w:r w:rsidR="005B4F10">
                              <w:rPr>
                                <w:sz w:val="14"/>
                                <w:szCs w:val="14"/>
                              </w:rPr>
                              <w:t xml:space="preserve">abans de clicar el botó “Expandir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arbre</w:t>
                            </w:r>
                            <w:r w:rsidR="005B4F10">
                              <w:rPr>
                                <w:sz w:val="14"/>
                                <w:szCs w:val="1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526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Crida oval 35" o:spid="_x0000_s1027" type="#_x0000_t63" style="position:absolute;left:0;text-align:left;margin-left:327.45pt;margin-top:107.35pt;width:1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QTXgIAALcEAAAOAAAAZHJzL2Uyb0RvYy54bWysVFFv2yAQfp+0/4B4b22nSZ1YdaoqbadJ&#10;3Vap2w+4ALbZMDAgcbpf3wO7XbpNe5jmB8TB8d1399354vLQK7IXzkuja1qc5pQIzQyXuq3pl8+3&#10;J0tKfADNQRktavooPL1cv31zMdhKzExnFBeOIIj21WBr2oVgqyzzrBM9+FNjhcbLxrgeApquzbiD&#10;AdF7lc3y/DwbjOPWGSa8x9Pr8ZKuE37TCBY+NY0XgaiaIreQVpfWbVyz9QVUrQPbSTbRgH9g0YPU&#10;GPQF6hoCkJ2Tv0H1kjnjTRNOmekz0zSSiZQDZlPkv2Tz0IEVKRcsjrcvZfL/D5Z93N87InlNzxaU&#10;aOhRo42THIjZgyJ4iBUarK/Q8cHeu5ijt3eGffNEm00HuhVXzpmhE8CRVxH9s1cPouHxKdkOHwxH&#10;fNgFk4p1aFwfAbEM5JA0eXzRRBwCYXhYLJblIkfpGN6Vs7MV7mMIqJ5fW+fDO2F6Ejc1HQRvxY1S&#10;0nqxAaXMLqRgsL/zIUnEpzyBfy0oaXqFisdkT4rlqjybTz1x5DV75bU4j3xGDhMosnlmkQpklOS3&#10;UqlkuHa7UY5ghJrepm967I/dlCYDZjsrEfvvGGV+dT0v/4TRy4DDpGRf02UevzGVKM2N5sgYqgBS&#10;jXvkrPSkVZRnlDkctofUDknIKN3W8EcUz5lxdnDWcdMZ94OSAeempv77DpygRL3X2ACrYj6Pg5aM&#10;+aKcoeGOb7bHN6AZQtWUBUfJaGzCOJ4762TbYawi1UObK2ybRobn/hp5TQngdKSemCY5jt+xnbx+&#10;/m/WTwAAAP//AwBQSwMEFAAGAAgAAAAhAD+6foTiAAAACwEAAA8AAABkcnMvZG93bnJldi54bWxM&#10;j8tOwzAQRfdI/IM1SGwQdRr6SsikCohKZQdtF7CbxCaOGtshdpvw97grWM7M0Z1zs/WoW3aWvWus&#10;QZhOImDSVFY0pkY47Df3K2DOkxHUWiMRfqSDdX59lVEq7GDe5XnnaxZCjEsJQXnfpZy7SklNbmI7&#10;acLty/aafBj7mouehhCuWx5H0YJrakz4oKiTz0pWx91JIwzf9MLvPpLP4/x1q33xpopN+YR4ezMW&#10;j8C8HP0fDBf9oA55cCrtyQjHWoTFfJYEFCGezpbAApFEl02J8BCvlsDzjP/vkP8CAAD//wMAUEsB&#10;Ai0AFAAGAAgAAAAhALaDOJL+AAAA4QEAABMAAAAAAAAAAAAAAAAAAAAAAFtDb250ZW50X1R5cGVz&#10;XS54bWxQSwECLQAUAAYACAAAACEAOP0h/9YAAACUAQAACwAAAAAAAAAAAAAAAAAvAQAAX3JlbHMv&#10;LnJlbHNQSwECLQAUAAYACAAAACEAoyXEE14CAAC3BAAADgAAAAAAAAAAAAAAAAAuAgAAZHJzL2Uy&#10;b0RvYy54bWxQSwECLQAUAAYACAAAACEAP7p+hOIAAAALAQAADwAAAAAAAAAAAAAAAAC4BAAAZHJz&#10;L2Rvd25yZXYueG1sUEsFBgAAAAAEAAQA8wAAAMcFAAAAAA==&#10;" adj="-30183,-1404" strokecolor="#70ad47" strokeweight="1pt">
                <v:textbox>
                  <w:txbxContent>
                    <w:p w:rsidR="008E4511" w:rsidRPr="00381B43" w:rsidRDefault="008E4511" w:rsidP="008E451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Marcar </w:t>
                      </w:r>
                      <w:r w:rsidR="005B4F10">
                        <w:rPr>
                          <w:sz w:val="14"/>
                          <w:szCs w:val="14"/>
                        </w:rPr>
                        <w:t xml:space="preserve">abans de clicar el botó “Expandir </w:t>
                      </w:r>
                      <w:r>
                        <w:rPr>
                          <w:sz w:val="14"/>
                          <w:szCs w:val="14"/>
                        </w:rPr>
                        <w:t>arbre</w:t>
                      </w:r>
                      <w:r w:rsidR="005B4F10">
                        <w:rPr>
                          <w:sz w:val="14"/>
                          <w:szCs w:val="1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F516E" wp14:editId="2863CBDE">
                <wp:simplePos x="0" y="0"/>
                <wp:positionH relativeFrom="column">
                  <wp:posOffset>488315</wp:posOffset>
                </wp:positionH>
                <wp:positionV relativeFrom="paragraph">
                  <wp:posOffset>1204595</wp:posOffset>
                </wp:positionV>
                <wp:extent cx="1479550" cy="133350"/>
                <wp:effectExtent l="0" t="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6380" id="Rectangle 36" o:spid="_x0000_s1026" style="position:absolute;margin-left:38.45pt;margin-top:94.85pt;width:116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ovmwIAAJEFAAAOAAAAZHJzL2Uyb0RvYy54bWysVE1v2zAMvQ/YfxB0Xx3no12NOkXQIsOA&#10;oi3aDj0rshQbkEVNUuJkv36UZLtBV+wwLAeHFMlH8Ynk1fWhVWQvrGtAlzQ/m1AiNIeq0duS/nhZ&#10;f/lKifNMV0yBFiU9Ckevl58/XXWmEFOoQVXCEgTRruhMSWvvTZFljteiZe4MjNBolGBb5lG126yy&#10;rEP0VmXTyeQ868BWxgIXzuHpbTLSZcSXUnD/IKUTnqiS4t18/Nr43YRvtrxixdYyUze8vwb7h1u0&#10;rNGYdIS6ZZ6RnW3+gGobbsGB9Gcc2gykbLiINWA1+eRdNc81MyLWguQ4M9Lk/h8sv98/WtJUJZ2d&#10;U6JZi2/0hKwxvVWC4BkS1BlXoN+zebS95lAM1R6kbcM/1kEOkdTjSKo4eMLxMJ9fXC4WyD1HWz6b&#10;zVBGmOwt2ljnvwloSRBKajF95JLt75xProNLSKZh3SiF56xQmnQIejlBzKA7UE0VrFGx282NsmTP&#10;8O3X6wn++sQnbngNpfE2ocZUVZT8UYmU4ElIpAfrmKYMoTHFCMs4F9rnyVSzSqRsi9NkQ0SsWWkE&#10;DMgSbzli9wCDZwIZsBMDvX8IFbGvx+C+9L8FjxExM2g/BreNBvtRZQqr6jMn/4GkRE1gaQPVEZvH&#10;QpoqZ/i6wRe8Y84/MotjhI+Oq8E/4EcqwJeCXqKkBvvro/Pgj92NVko6HMuSup87ZgUl6rvGvr/M&#10;5/Mwx1GZLy6mqNhTy+bUonftDeDr57iEDI9i8PdqEKWF9hU3yCpkRRPTHHOXlHs7KDc+rQvcQVys&#10;VtENZ9cwf6efDQ/ggdXQoS+HV2ZN38YeB+AehhFmxbtuTr4hUsNq50E2sdXfeO35xrmPjdPvqLBY&#10;TvXo9bZJl78BAAD//wMAUEsDBBQABgAIAAAAIQDLTxBu3gAAAAoBAAAPAAAAZHJzL2Rvd25yZXYu&#10;eG1sTI/LTsMwEEX3SPyDNUjsqF0jNQ/iVICEEIhFKbB3YzeJao+j2E3C3zOsYDl3ju6cqbaLd2yy&#10;Y+wDKlivBDCLTTA9tgo+P55ucmAxaTTaBbQKvm2EbX15UenShBnf7bRPLaMSjKVW0KU0lJzHprNe&#10;x1UYLNLuGEavE41jy82oZyr3jkshNtzrHulCpwf72NnmtD97BbtwOnL3JeVr9vAssxefz+30ptT1&#10;1XJ/ByzZJf3B8KtP6lCT0yGc0UTmFGSbgkjK8yIDRsCtKCg5KJBrkQGvK/7/hfoHAAD//wMAUEsB&#10;Ai0AFAAGAAgAAAAhALaDOJL+AAAA4QEAABMAAAAAAAAAAAAAAAAAAAAAAFtDb250ZW50X1R5cGVz&#10;XS54bWxQSwECLQAUAAYACAAAACEAOP0h/9YAAACUAQAACwAAAAAAAAAAAAAAAAAvAQAAX3JlbHMv&#10;LnJlbHNQSwECLQAUAAYACAAAACEAIJcKL5sCAACRBQAADgAAAAAAAAAAAAAAAAAuAgAAZHJzL2Uy&#10;b0RvYy54bWxQSwECLQAUAAYACAAAACEAy08Qbt4AAAAKAQAADwAAAAAAAAAAAAAAAAD1BAAAZHJz&#10;L2Rvd25yZXYueG1sUEsFBgAAAAAEAAQA8wAAAAAGAAAAAA==&#10;" filled="f" strokecolor="red" strokeweight="1.5pt"/>
            </w:pict>
          </mc:Fallback>
        </mc:AlternateContent>
      </w:r>
      <w:r w:rsidR="006B0D79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62F0C" wp14:editId="5E77C077">
                <wp:simplePos x="0" y="0"/>
                <wp:positionH relativeFrom="column">
                  <wp:posOffset>113665</wp:posOffset>
                </wp:positionH>
                <wp:positionV relativeFrom="paragraph">
                  <wp:posOffset>911225</wp:posOffset>
                </wp:positionV>
                <wp:extent cx="238125" cy="198755"/>
                <wp:effectExtent l="12700" t="12700" r="15875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8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5EF6" id="Rectangle 20" o:spid="_x0000_s1026" style="position:absolute;margin-left:8.95pt;margin-top:71.75pt;width:18.7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5hegIAAP0EAAAOAAAAZHJzL2Uyb0RvYy54bWysVF1v2yAUfZ+0/4B4T22nTptYdaoqjqdJ&#10;3Vat2w8ggGM0DAxInK7af98FO1mzvkzT/ID5uJx7z73ncnN76CTac+uEViXOLlKMuKKaCbUt8dcv&#10;9WSOkfNEMSK14iV+4g7fLt++uelNwae61ZJxiwBEuaI3JW69N0WSONryjrgLbbiCw0bbjnhY2m3C&#10;LOkBvZPJNE2vkl5bZqym3DnYrYZDvIz4TcOp/9Q0jnskSwyx+TjaOG7CmCxvSLG1xLSCjmGQf4ii&#10;I0KB0xNURTxBOyteQXWCWu104y+o7hLdNILyyAHYZOkfbB5bYnjkAslx5pQm9/9g6cf9g0WClXgK&#10;6VGkgxp9hqwRtZUcwR4kqDeuALtH82ADRWfuNf3mkNKrFsz4nbW6bzlhEFYW7JOzC2Hh4Cra9B80&#10;A3iy8zrm6tDYLgBCFtAhluTpVBJ+8IjC5vRynk1nGFE4yhbz69kseiDF8bKxzr/jukNhUmILsUdw&#10;sr93PgRDiqNJ8KV0LaSMVZcK9QE0naXxhtNSsHAaSdrtZiUt2hMQTl2n8I2Oz8w64UG+UnQlngeb&#10;UVAhG2vFohtPhBzmEIpUARzIQXDjbJDJ8yJdrOfreT7Jp1frSZ5W1eSuXuWTqzq7nlWX1WpVZT9D&#10;nFletIIxrkKoR8lm+d9JYmyeQWwn0Z5RcufMa/heM0/Ow4hpBlbHf2QXZRAqPyhoo9kTqMDqoQfh&#10;zYBJq+0PjHrovxK77ztiOUbyvQIlLbI8Dw0bF/nsOsjTvjzZvDwhigJUiT1Gw3TlhybfGSu2LXjK&#10;Yo2VvgP1NSIqIyhziGrULPRYZDC+B6GJX66j1e9Xa/kLAAD//wMAUEsDBBQABgAIAAAAIQDT5u4t&#10;3gAAAAkBAAAPAAAAZHJzL2Rvd25yZXYueG1sTI9RS8NAEITfBf/DsYIvYi/VpNaYSzFCKVQQjP6A&#10;a27NBXN7IXdN4793+6RPyzAfszPFZna9mHAMnScFy0UCAqnxpqNWwefH9nYNIkRNRveeUMEPBtiU&#10;lxeFzo0/0TtOdWwFh1DItQIb45BLGRqLToeFH5DY+/Kj05Hl2Eoz6hOHu17eJclKOt0Rf7B6wBeL&#10;zXd9dAqmZbXdtZXeVbV/3b+NGFb2Jih1fTU/P4GIOMc/GM71uTqU3Ongj2SC6Fk/PDLJN73PQDCQ&#10;ZSmIw9lI1yDLQv5fUP4CAAD//wMAUEsBAi0AFAAGAAgAAAAhALaDOJL+AAAA4QEAABMAAAAAAAAA&#10;AAAAAAAAAAAAAFtDb250ZW50X1R5cGVzXS54bWxQSwECLQAUAAYACAAAACEAOP0h/9YAAACUAQAA&#10;CwAAAAAAAAAAAAAAAAAvAQAAX3JlbHMvLnJlbHNQSwECLQAUAAYACAAAACEAmLc+YXoCAAD9BAAA&#10;DgAAAAAAAAAAAAAAAAAuAgAAZHJzL2Uyb0RvYy54bWxQSwECLQAUAAYACAAAACEA0+buLd4AAAAJ&#10;AQAADwAAAAAAAAAAAAAAAADUBAAAZHJzL2Rvd25yZXYueG1sUEsFBgAAAAAEAAQA8wAAAN8FAAAA&#10;AA==&#10;" filled="f" strokecolor="red" strokeweight="1.5pt"/>
            </w:pict>
          </mc:Fallback>
        </mc:AlternateContent>
      </w:r>
      <w:r w:rsidR="006B0D79">
        <w:rPr>
          <w:noProof/>
          <w:lang w:eastAsia="ca-ES"/>
        </w:rPr>
        <w:drawing>
          <wp:inline distT="0" distB="0" distL="0" distR="0" wp14:anchorId="331F7EA8" wp14:editId="5A4ABC4F">
            <wp:extent cx="5594350" cy="1936750"/>
            <wp:effectExtent l="0" t="0" r="6350" b="635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 xml:space="preserve">Per expandir l’arbre heu </w:t>
      </w:r>
      <w:r w:rsidR="00A652B8">
        <w:t xml:space="preserve">marcar el núm. d’expedient i fer </w:t>
      </w:r>
      <w:r w:rsidRPr="00DD66B5">
        <w:t xml:space="preserve">doble clic el botó “Expandir arbre” </w:t>
      </w:r>
      <w:r>
        <w:rPr>
          <w:noProof/>
          <w:lang w:eastAsia="ca-ES"/>
        </w:rPr>
        <w:drawing>
          <wp:inline distT="0" distB="0" distL="0" distR="0" wp14:anchorId="6BB9559D" wp14:editId="40165C19">
            <wp:extent cx="180000" cy="1800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Default="006B0D79" w:rsidP="006B0D79">
      <w:pPr>
        <w:spacing w:before="0" w:after="0"/>
      </w:pPr>
    </w:p>
    <w:p w:rsidR="005B4F10" w:rsidRDefault="005B4F10" w:rsidP="006B0D79">
      <w:pPr>
        <w:spacing w:before="0" w:after="0"/>
      </w:pPr>
      <w:r w:rsidRPr="00DD66B5">
        <w:t>Vista de l’arbre de l’expedient esplandit: 2000159659</w:t>
      </w:r>
    </w:p>
    <w:p w:rsidR="005B4F10" w:rsidRPr="00DD66B5" w:rsidRDefault="005B4F10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9E23F" wp14:editId="4D092B68">
                <wp:simplePos x="0" y="0"/>
                <wp:positionH relativeFrom="column">
                  <wp:posOffset>577215</wp:posOffset>
                </wp:positionH>
                <wp:positionV relativeFrom="paragraph">
                  <wp:posOffset>1345565</wp:posOffset>
                </wp:positionV>
                <wp:extent cx="2459990" cy="153670"/>
                <wp:effectExtent l="19050" t="16510" r="16510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153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A366" id="Rectangle 19" o:spid="_x0000_s1026" style="position:absolute;margin-left:45.45pt;margin-top:105.95pt;width:193.7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CGfwIAAAAFAAAOAAAAZHJzL2Uyb0RvYy54bWysVNuO2yAQfa/Uf0C8Z21nnYutOKtVHFeV&#10;tu2q234AARyjYnCBxNmu+u8dcJIm3Zeqqh8wA8NwzswZFneHVqI9N1ZoVeDkJsaIK6qZUNsCf/1S&#10;jeYYWUcUI1IrXuBnbvHd8u2bRd/lfKwbLRk3CIIom/ddgRvnujyKLG14S+yN7riCzVqbljgwzTZi&#10;hvQQvZXROI6nUa8N64ym3FpYLYdNvAzx65pT96muLXdIFhiwuTCaMG78GC0XJN8a0jWCHmGQf0DR&#10;EqHg0nOokjiCdka8CtUKarTVtbuhuo10XQvKAwdgk8R/sHlqSMcDF0iO7c5psv8vLP24fzRIMKhd&#10;hpEiLdToM2SNqK3kCNYgQX1nc/B76h6Np2i7B02/WaT0qgE3fm+M7htOGMBKvH90dcAbFo6iTf9B&#10;MwhPdk6HXB1q0/qAkAV0CCV5PpeEHxyisDhOJ1mWQeUo7CWT2+ks1Cwi+el0Z6x7x3WL/KTABsCH&#10;6GT/YJ1HQ/KTi79M6UpIGcouFerhhvlkNgknrJaC+d3A0mw3K2nQnoByqiqGL3AD/pdurXCgXyna&#10;As+9z1FRPh1rxcI1jgg5zAGKVD44sANwx9mgk5csztbz9TwdpePpepTGZTm6r1bpaFols0l5W65W&#10;ZfLT40zSvBGMceWhnjSbpH+niWP3DGo7q/aKkr1mXsH3mnl0DSOkGVid/oFd0IEv/SChjWbPIAOj&#10;hyaERwMmjTY/MOqhAQtsv++I4RjJ9wqklCVp6js2GOlkNgbDXO5sLneIohCqwNQZjAZj5YY+33VG&#10;bBu4KwlVVvoeBFiLoA0vzgHXUbbQZoHD8UnwfXxpB6/fD9fyFwAAAP//AwBQSwMEFAAGAAgAAAAh&#10;AO1irybgAAAACgEAAA8AAABkcnMvZG93bnJldi54bWxMj01PwzAMhu9I/IfISFzQlnZD3VaaTogJ&#10;cZtEQePqNllbkThVk22FX485wc0fj14/LraTs+JsxtB7UpDOExCGGq97ahW8vz3P1iBCRNJoPRkF&#10;XybAtry+KjDX/kKv5lzFVnAIhRwVdDEOuZSh6YzDMPeDId4d/egwcju2Uo944XBn5SJJMumwJ77Q&#10;4WCeOtN8VienoD4M9vu4cx/TocoI9y97pN2dUrc30+MDiGim+AfDrz6rQ8lOtT+RDsIq2CQbJhUs&#10;0pQLBu5X6yWImifLLAVZFvL/C+UPAAAA//8DAFBLAQItABQABgAIAAAAIQC2gziS/gAAAOEBAAAT&#10;AAAAAAAAAAAAAAAAAAAAAABbQ29udGVudF9UeXBlc10ueG1sUEsBAi0AFAAGAAgAAAAhADj9If/W&#10;AAAAlAEAAAsAAAAAAAAAAAAAAAAALwEAAF9yZWxzLy5yZWxzUEsBAi0AFAAGAAgAAAAhAMNKkIZ/&#10;AgAAAAUAAA4AAAAAAAAAAAAAAAAALgIAAGRycy9lMm9Eb2MueG1sUEsBAi0AFAAGAAgAAAAhAO1i&#10;rybgAAAACgEAAA8AAAAAAAAAAAAAAAAA2QQAAGRycy9kb3ducmV2LnhtbFBLBQYAAAAABAAEAPMA&#10;AADmBQAAAAA=&#10;" filled="f" strokecolor="red" strokeweight="2.25pt"/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73D3082C" wp14:editId="01ED868F">
            <wp:extent cx="5581650" cy="2051050"/>
            <wp:effectExtent l="0" t="0" r="0" b="635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spacing w:before="0" w:after="0"/>
      </w:pPr>
      <w:r w:rsidRPr="00DD66B5">
        <w:t>Un cop desplegat l’expedient pode</w:t>
      </w:r>
      <w:r w:rsidR="00A652B8">
        <w:t>u</w:t>
      </w:r>
      <w:r w:rsidRPr="00DD66B5">
        <w:t xml:space="preserve"> visualitzar annexat a l’arbre l’informe generat automàticament. </w:t>
      </w:r>
    </w:p>
    <w:p w:rsidR="006B0D79" w:rsidRPr="00DD66B5" w:rsidRDefault="006B0D79" w:rsidP="006B0D79">
      <w:pPr>
        <w:spacing w:before="0" w:after="0"/>
      </w:pPr>
    </w:p>
    <w:p w:rsidR="006B0D79" w:rsidRPr="00DD66B5" w:rsidRDefault="006B0D79" w:rsidP="006B0D79">
      <w:pPr>
        <w:tabs>
          <w:tab w:val="clear" w:pos="1418"/>
          <w:tab w:val="left" w:pos="851"/>
        </w:tabs>
        <w:spacing w:before="0" w:after="0"/>
      </w:pPr>
    </w:p>
    <w:p w:rsidR="005E7BA1" w:rsidRDefault="005E7BA1"/>
    <w:sectPr w:rsidR="005E7BA1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84" w:rsidRDefault="005D0A84" w:rsidP="00B36A42">
      <w:pPr>
        <w:spacing w:before="0" w:after="0"/>
      </w:pPr>
      <w:r>
        <w:separator/>
      </w:r>
    </w:p>
  </w:endnote>
  <w:endnote w:type="continuationSeparator" w:id="0">
    <w:p w:rsidR="005D0A84" w:rsidRDefault="005D0A84" w:rsidP="00B36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22150"/>
      <w:docPartObj>
        <w:docPartGallery w:val="Page Numbers (Bottom of Page)"/>
        <w:docPartUnique/>
      </w:docPartObj>
    </w:sdtPr>
    <w:sdtEndPr/>
    <w:sdtContent>
      <w:p w:rsidR="00B36A42" w:rsidRDefault="00B36A42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28">
          <w:rPr>
            <w:noProof/>
          </w:rPr>
          <w:t>1</w:t>
        </w:r>
        <w:r>
          <w:fldChar w:fldCharType="end"/>
        </w:r>
      </w:p>
    </w:sdtContent>
  </w:sdt>
  <w:p w:rsidR="00B36A42" w:rsidRDefault="00B36A4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84" w:rsidRDefault="005D0A84" w:rsidP="00B36A42">
      <w:pPr>
        <w:spacing w:before="0" w:after="0"/>
      </w:pPr>
      <w:r>
        <w:separator/>
      </w:r>
    </w:p>
  </w:footnote>
  <w:footnote w:type="continuationSeparator" w:id="0">
    <w:p w:rsidR="005D0A84" w:rsidRDefault="005D0A84" w:rsidP="00B36A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28" w:rsidRDefault="004A6428">
    <w:pPr>
      <w:pStyle w:val="Capalera"/>
    </w:pPr>
    <w:r w:rsidRPr="004A6428">
      <w:rPr>
        <w:noProof/>
        <w:lang w:eastAsia="ca-ES"/>
      </w:rPr>
      <w:drawing>
        <wp:inline distT="0" distB="0" distL="0" distR="0">
          <wp:extent cx="2024108" cy="629550"/>
          <wp:effectExtent l="0" t="0" r="0" b="0"/>
          <wp:docPr id="37" name="Imatge 37" descr="C:\Users\talsi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sin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07" cy="63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8B2"/>
    <w:multiLevelType w:val="singleLevel"/>
    <w:tmpl w:val="17D21180"/>
    <w:lvl w:ilvl="0">
      <w:start w:val="1"/>
      <w:numFmt w:val="none"/>
      <w:pStyle w:val="Ttol2"/>
      <w:lvlText w:val="?"/>
      <w:legacy w:legacy="1" w:legacySpace="0" w:legacyIndent="283"/>
      <w:lvlJc w:val="left"/>
      <w:rPr>
        <w:rFonts w:ascii="Courier" w:hAnsi="Courier" w:cs="Courier" w:hint="default"/>
      </w:rPr>
    </w:lvl>
  </w:abstractNum>
  <w:abstractNum w:abstractNumId="1" w15:restartNumberingAfterBreak="0">
    <w:nsid w:val="13B23DB1"/>
    <w:multiLevelType w:val="hybridMultilevel"/>
    <w:tmpl w:val="35E048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B5A9C"/>
    <w:multiLevelType w:val="multilevel"/>
    <w:tmpl w:val="60BA13DE"/>
    <w:lvl w:ilvl="0">
      <w:start w:val="1"/>
      <w:numFmt w:val="decimal"/>
      <w:pStyle w:val="Ttol1"/>
      <w:lvlText w:val="%1"/>
      <w:lvlJc w:val="left"/>
      <w:pPr>
        <w:tabs>
          <w:tab w:val="num" w:pos="0"/>
        </w:tabs>
        <w:ind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29"/>
        </w:tabs>
        <w:ind w:left="-429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424"/>
        </w:tabs>
        <w:ind w:left="424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986"/>
        </w:tabs>
        <w:ind w:left="1986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3"/>
        </w:tabs>
        <w:ind w:left="3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47"/>
        </w:tabs>
        <w:ind w:left="147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291"/>
        </w:tabs>
        <w:ind w:left="291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435"/>
        </w:tabs>
        <w:ind w:left="435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579"/>
        </w:tabs>
        <w:ind w:left="579" w:hanging="1584"/>
      </w:pPr>
      <w:rPr>
        <w:rFonts w:hint="default"/>
      </w:rPr>
    </w:lvl>
  </w:abstractNum>
  <w:abstractNum w:abstractNumId="3" w15:restartNumberingAfterBreak="0">
    <w:nsid w:val="262D4F92"/>
    <w:multiLevelType w:val="hybridMultilevel"/>
    <w:tmpl w:val="C938DE46"/>
    <w:lvl w:ilvl="0" w:tplc="0C0A0005">
      <w:start w:val="1"/>
      <w:numFmt w:val="bullet"/>
      <w:lvlText w:val=""/>
      <w:lvlJc w:val="left"/>
      <w:pPr>
        <w:ind w:left="72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3112A"/>
    <w:multiLevelType w:val="hybridMultilevel"/>
    <w:tmpl w:val="2424BFF4"/>
    <w:lvl w:ilvl="0" w:tplc="6C5C77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794751"/>
    <w:multiLevelType w:val="hybridMultilevel"/>
    <w:tmpl w:val="7488FDD2"/>
    <w:lvl w:ilvl="0" w:tplc="36C2FAA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016B5"/>
    <w:multiLevelType w:val="hybridMultilevel"/>
    <w:tmpl w:val="18D4D354"/>
    <w:lvl w:ilvl="0" w:tplc="BF6E886A">
      <w:start w:val="1"/>
      <w:numFmt w:val="bullet"/>
      <w:lvlText w:val=""/>
      <w:lvlJc w:val="left"/>
      <w:pPr>
        <w:ind w:left="1778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9"/>
    <w:rsid w:val="002A298E"/>
    <w:rsid w:val="003E62A6"/>
    <w:rsid w:val="004A6428"/>
    <w:rsid w:val="00521856"/>
    <w:rsid w:val="005B4F10"/>
    <w:rsid w:val="005D0A84"/>
    <w:rsid w:val="005E7BA1"/>
    <w:rsid w:val="006B0D79"/>
    <w:rsid w:val="008E4511"/>
    <w:rsid w:val="009C7B27"/>
    <w:rsid w:val="00A652B8"/>
    <w:rsid w:val="00B36A42"/>
    <w:rsid w:val="00F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6886"/>
  <w15:chartTrackingRefBased/>
  <w15:docId w15:val="{343FE6CF-AB85-43E7-9E51-65BF057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79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lang w:val="ca-ES" w:eastAsia="es-ES"/>
    </w:rPr>
  </w:style>
  <w:style w:type="paragraph" w:styleId="Ttol1">
    <w:name w:val="heading 1"/>
    <w:aliases w:val="H1,left I2,h1,L1,Left,Idt Heading 1,1,Header 1,Chapter title,l1,RS,título 1,Tt1,Title1,Heading 0,Portadilla,Criteria Type,Criteria Type1,Criteria Type2,Criteria Type3,Criteria Type11,Criteria Type4,Criteria Type5,Criteria Type12"/>
    <w:basedOn w:val="Normal"/>
    <w:next w:val="Normal"/>
    <w:link w:val="Ttol1Car"/>
    <w:uiPriority w:val="99"/>
    <w:qFormat/>
    <w:rsid w:val="006B0D79"/>
    <w:pPr>
      <w:numPr>
        <w:numId w:val="1"/>
      </w:numPr>
      <w:pBdr>
        <w:bottom w:val="single" w:sz="4" w:space="1" w:color="auto"/>
      </w:pBdr>
      <w:tabs>
        <w:tab w:val="clear" w:pos="851"/>
        <w:tab w:val="clear" w:pos="1418"/>
      </w:tabs>
      <w:outlineLvl w:val="0"/>
    </w:pPr>
    <w:rPr>
      <w:color w:val="0073CF"/>
      <w:sz w:val="44"/>
      <w:szCs w:val="44"/>
      <w:lang w:eastAsia="ca-ES"/>
    </w:rPr>
  </w:style>
  <w:style w:type="paragraph" w:styleId="Ttol2">
    <w:name w:val="heading 2"/>
    <w:aliases w:val="H2,normal left,Bold 14,h2,L2,Intro Text Bold,heading 2 Car,Titulo 2,Section title,H21,H22,Header 2,Author,Titulo 21,Documentacion Tecnica,título 2,Subhead A,Cabecera1,Nivel X.1,CHS,H2-Heading 2,l2,Header2,22,heading2,Llista1"/>
    <w:basedOn w:val="Normal"/>
    <w:link w:val="Ttol2Car"/>
    <w:uiPriority w:val="99"/>
    <w:qFormat/>
    <w:rsid w:val="006B0D79"/>
    <w:pPr>
      <w:widowControl w:val="0"/>
      <w:numPr>
        <w:numId w:val="2"/>
      </w:numPr>
      <w:tabs>
        <w:tab w:val="clear" w:pos="851"/>
        <w:tab w:val="clear" w:pos="1418"/>
        <w:tab w:val="left" w:pos="360"/>
      </w:tabs>
      <w:spacing w:after="0"/>
      <w:outlineLvl w:val="1"/>
    </w:pPr>
    <w:rPr>
      <w:rFonts w:ascii="Times New Roman" w:hAnsi="Times New Roman" w:cs="Times New Roman"/>
      <w:sz w:val="24"/>
      <w:szCs w:val="24"/>
      <w:lang w:val="es-ES_tradnl"/>
    </w:rPr>
  </w:style>
  <w:style w:type="paragraph" w:styleId="Ttol3">
    <w:name w:val="heading 3"/>
    <w:aliases w:val="H3,left I3,Bold 12,L3,h3,Level 3 Topic Heading,título 3,TítuloSubSubApartado,Section,l3,Main Head,3m,Head 3,1.2.3.,Level 1 - 1,HHHeading,NormalHeading 3,Annotationen,H31,H32,3,Bullet 1°,Paragraph Heading,Subhead B,Portadilla 3,Heading3,bh,st"/>
    <w:basedOn w:val="Normal"/>
    <w:next w:val="Normal"/>
    <w:link w:val="Ttol3Car"/>
    <w:uiPriority w:val="99"/>
    <w:qFormat/>
    <w:rsid w:val="006B0D79"/>
    <w:pPr>
      <w:keepNext/>
      <w:numPr>
        <w:ilvl w:val="2"/>
        <w:numId w:val="1"/>
      </w:numPr>
      <w:tabs>
        <w:tab w:val="clear" w:pos="851"/>
        <w:tab w:val="clear" w:pos="1418"/>
      </w:tabs>
      <w:spacing w:before="240"/>
      <w:jc w:val="left"/>
      <w:outlineLvl w:val="2"/>
    </w:pPr>
    <w:rPr>
      <w:color w:val="0073CF"/>
      <w:sz w:val="28"/>
      <w:szCs w:val="28"/>
    </w:rPr>
  </w:style>
  <w:style w:type="paragraph" w:styleId="Ttol4">
    <w:name w:val="heading 4"/>
    <w:aliases w:val="titulo graficas,h4,rp_Heading 4,H4,(Alt+4),4,Ref Heading 1,rh1,Heading sql,Titulo 4,Subhead C,Título INDICE,First Subheading,bl,bb,Comentario,Level 2 - a,ITT t4,PA Micro Section,TE Heading 4,1.1.1.1,H4 Car,Tempo Heading 4,dash,a.,Titolo4"/>
    <w:basedOn w:val="Normal"/>
    <w:next w:val="Normal"/>
    <w:link w:val="Ttol4Car"/>
    <w:uiPriority w:val="99"/>
    <w:qFormat/>
    <w:rsid w:val="006B0D79"/>
    <w:pPr>
      <w:numPr>
        <w:ilvl w:val="3"/>
        <w:numId w:val="1"/>
      </w:numPr>
      <w:tabs>
        <w:tab w:val="clear" w:pos="851"/>
      </w:tabs>
      <w:outlineLvl w:val="3"/>
    </w:pPr>
    <w:rPr>
      <w:b/>
      <w:bCs/>
      <w:color w:val="008000"/>
      <w:sz w:val="26"/>
      <w:szCs w:val="26"/>
    </w:rPr>
  </w:style>
  <w:style w:type="paragraph" w:styleId="Ttol5">
    <w:name w:val="heading 5"/>
    <w:aliases w:val="L5,h5,ASAPHeading 5"/>
    <w:basedOn w:val="Normal"/>
    <w:next w:val="Normal"/>
    <w:link w:val="Ttol5Car"/>
    <w:autoRedefine/>
    <w:uiPriority w:val="99"/>
    <w:qFormat/>
    <w:rsid w:val="006B0D79"/>
    <w:pPr>
      <w:keepNext/>
      <w:numPr>
        <w:ilvl w:val="4"/>
        <w:numId w:val="1"/>
      </w:numPr>
      <w:tabs>
        <w:tab w:val="clear" w:pos="851"/>
        <w:tab w:val="clear" w:pos="1418"/>
      </w:tabs>
      <w:jc w:val="left"/>
      <w:outlineLvl w:val="4"/>
    </w:pPr>
    <w:rPr>
      <w:i/>
      <w:iCs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9"/>
    <w:qFormat/>
    <w:rsid w:val="006B0D79"/>
    <w:pPr>
      <w:keepNext/>
      <w:numPr>
        <w:ilvl w:val="5"/>
        <w:numId w:val="1"/>
      </w:numPr>
      <w:spacing w:before="240" w:after="100" w:afterAutospacing="1"/>
      <w:outlineLvl w:val="5"/>
    </w:pPr>
    <w:rPr>
      <w:b/>
      <w:bCs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uiPriority w:val="99"/>
    <w:qFormat/>
    <w:rsid w:val="006B0D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6B0D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9"/>
    <w:qFormat/>
    <w:rsid w:val="006B0D79"/>
    <w:pPr>
      <w:numPr>
        <w:ilvl w:val="8"/>
        <w:numId w:val="1"/>
      </w:numPr>
      <w:spacing w:before="240" w:after="60"/>
      <w:outlineLvl w:val="8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left I2 Car,h1 Car,L1 Car,Left Car,Idt Heading 1 Car,1 Car,Header 1 Car,Chapter title Car,l1 Car,RS Car,título 1 Car,Tt1 Car,Title1 Car,Heading 0 Car,Portadilla Car,Criteria Type Car,Criteria Type1 Car,Criteria Type2 Car"/>
    <w:basedOn w:val="Tipusdelletraperdefectedelpargraf"/>
    <w:link w:val="Ttol1"/>
    <w:uiPriority w:val="99"/>
    <w:rsid w:val="006B0D79"/>
    <w:rPr>
      <w:rFonts w:ascii="Arial" w:eastAsia="Times New Roman" w:hAnsi="Arial" w:cs="Arial"/>
      <w:color w:val="0073CF"/>
      <w:sz w:val="44"/>
      <w:szCs w:val="44"/>
      <w:lang w:val="ca-ES" w:eastAsia="ca-ES"/>
    </w:rPr>
  </w:style>
  <w:style w:type="character" w:customStyle="1" w:styleId="Ttol2Car">
    <w:name w:val="Títol 2 Car"/>
    <w:aliases w:val="H2 Car,normal left Car,Bold 14 Car,h2 Car,L2 Car,Intro Text Bold Car,heading 2 Car Car,Titulo 2 Car,Section title Car,H21 Car,H22 Car,Header 2 Car,Author Car,Titulo 21 Car,Documentacion Tecnica Car,título 2 Car,Subhead A Car,Cabecera1 Car"/>
    <w:basedOn w:val="Tipusdelletraperdefectedelpargraf"/>
    <w:link w:val="Ttol2"/>
    <w:uiPriority w:val="99"/>
    <w:rsid w:val="006B0D7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ol3Car">
    <w:name w:val="Títol 3 Car"/>
    <w:aliases w:val="H3 Car,left I3 Car,Bold 12 Car,L3 Car,h3 Car,Level 3 Topic Heading Car,título 3 Car,TítuloSubSubApartado Car,Section Car,l3 Car,Main Head Car,3m Car,Head 3 Car,1.2.3. Car,Level 1 - 1 Car,HHHeading Car,NormalHeading 3 Car,Annotationen Car"/>
    <w:basedOn w:val="Tipusdelletraperdefectedelpargraf"/>
    <w:link w:val="Ttol3"/>
    <w:uiPriority w:val="99"/>
    <w:rsid w:val="006B0D79"/>
    <w:rPr>
      <w:rFonts w:ascii="Arial" w:eastAsia="Times New Roman" w:hAnsi="Arial" w:cs="Arial"/>
      <w:color w:val="0073CF"/>
      <w:sz w:val="28"/>
      <w:szCs w:val="28"/>
      <w:lang w:val="ca-ES" w:eastAsia="es-ES"/>
    </w:rPr>
  </w:style>
  <w:style w:type="character" w:customStyle="1" w:styleId="Ttol4Car">
    <w:name w:val="Títol 4 Car"/>
    <w:aliases w:val="titulo graficas Car,h4 Car,rp_Heading 4 Car,H4 Car1,(Alt+4) Car,4 Car,Ref Heading 1 Car,rh1 Car,Heading sql Car,Titulo 4 Car,Subhead C Car,Título INDICE Car,First Subheading Car,bl Car,bb Car,Comentario Car,Level 2 - a Car,ITT t4 Car,a. Car"/>
    <w:basedOn w:val="Tipusdelletraperdefectedelpargraf"/>
    <w:link w:val="Ttol4"/>
    <w:uiPriority w:val="99"/>
    <w:rsid w:val="006B0D79"/>
    <w:rPr>
      <w:rFonts w:ascii="Arial" w:eastAsia="Times New Roman" w:hAnsi="Arial" w:cs="Arial"/>
      <w:b/>
      <w:bCs/>
      <w:color w:val="008000"/>
      <w:sz w:val="26"/>
      <w:szCs w:val="26"/>
      <w:lang w:val="ca-ES" w:eastAsia="es-ES"/>
    </w:rPr>
  </w:style>
  <w:style w:type="character" w:customStyle="1" w:styleId="Ttol5Car">
    <w:name w:val="Títol 5 Car"/>
    <w:aliases w:val="L5 Car,h5 Car,ASAPHeading 5 Car"/>
    <w:basedOn w:val="Tipusdelletraperdefectedelpargraf"/>
    <w:link w:val="Ttol5"/>
    <w:uiPriority w:val="99"/>
    <w:rsid w:val="006B0D79"/>
    <w:rPr>
      <w:rFonts w:ascii="Arial" w:eastAsia="Times New Roman" w:hAnsi="Arial" w:cs="Arial"/>
      <w:i/>
      <w:iCs/>
      <w:color w:val="87765D"/>
      <w:sz w:val="24"/>
      <w:szCs w:val="24"/>
      <w:lang w:val="ca-ES" w:eastAsia="es-ES"/>
    </w:rPr>
  </w:style>
  <w:style w:type="character" w:customStyle="1" w:styleId="Ttol6Car">
    <w:name w:val="Títol 6 Car"/>
    <w:basedOn w:val="Tipusdelletraperdefectedelpargraf"/>
    <w:link w:val="Ttol6"/>
    <w:uiPriority w:val="99"/>
    <w:rsid w:val="006B0D79"/>
    <w:rPr>
      <w:rFonts w:ascii="Arial" w:eastAsia="Times New Roman" w:hAnsi="Arial" w:cs="Arial"/>
      <w:b/>
      <w:bCs/>
      <w:color w:val="999999"/>
      <w:sz w:val="24"/>
      <w:szCs w:val="24"/>
      <w:u w:val="single"/>
      <w:lang w:val="ca-ES" w:eastAsia="es-ES"/>
    </w:rPr>
  </w:style>
  <w:style w:type="character" w:customStyle="1" w:styleId="Ttol7Car">
    <w:name w:val="Títol 7 Car"/>
    <w:basedOn w:val="Tipusdelletraperdefectedelpargraf"/>
    <w:link w:val="Ttol7"/>
    <w:uiPriority w:val="99"/>
    <w:rsid w:val="006B0D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ol8Car">
    <w:name w:val="Títol 8 Car"/>
    <w:basedOn w:val="Tipusdelletraperdefectedelpargraf"/>
    <w:link w:val="Ttol8"/>
    <w:uiPriority w:val="99"/>
    <w:rsid w:val="006B0D79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character" w:customStyle="1" w:styleId="Ttol9Car">
    <w:name w:val="Títol 9 Car"/>
    <w:basedOn w:val="Tipusdelletraperdefectedelpargraf"/>
    <w:link w:val="Ttol9"/>
    <w:uiPriority w:val="99"/>
    <w:rsid w:val="006B0D79"/>
    <w:rPr>
      <w:rFonts w:ascii="Arial" w:eastAsia="Times New Roman" w:hAnsi="Arial" w:cs="Arial"/>
      <w:lang w:val="ca-ES" w:eastAsia="es-ES"/>
    </w:rPr>
  </w:style>
  <w:style w:type="paragraph" w:styleId="Pargrafdellista">
    <w:name w:val="List Paragraph"/>
    <w:basedOn w:val="Normal"/>
    <w:uiPriority w:val="99"/>
    <w:qFormat/>
    <w:rsid w:val="006B0D79"/>
    <w:pPr>
      <w:tabs>
        <w:tab w:val="clear" w:pos="851"/>
        <w:tab w:val="clear" w:pos="1418"/>
      </w:tabs>
      <w:spacing w:before="0" w:after="160" w:line="259" w:lineRule="auto"/>
      <w:ind w:left="720"/>
      <w:jc w:val="left"/>
    </w:pPr>
    <w:rPr>
      <w:rFonts w:ascii="Calibri" w:hAnsi="Calibri" w:cs="Calibri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B36A42"/>
    <w:pPr>
      <w:tabs>
        <w:tab w:val="clear" w:pos="851"/>
        <w:tab w:val="clear" w:pos="1418"/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36A42"/>
    <w:rPr>
      <w:rFonts w:ascii="Arial" w:eastAsia="Times New Roman" w:hAnsi="Arial" w:cs="Arial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B36A42"/>
    <w:pPr>
      <w:tabs>
        <w:tab w:val="clear" w:pos="851"/>
        <w:tab w:val="clear" w:pos="1418"/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B36A42"/>
    <w:rPr>
      <w:rFonts w:ascii="Arial" w:eastAsia="Times New Roman" w:hAnsi="Arial" w:cs="Arial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RUPIN MORET</dc:creator>
  <cp:keywords/>
  <dc:description/>
  <cp:lastModifiedBy>Teresa Alsina</cp:lastModifiedBy>
  <cp:revision>2</cp:revision>
  <dcterms:created xsi:type="dcterms:W3CDTF">2019-10-25T12:19:00Z</dcterms:created>
  <dcterms:modified xsi:type="dcterms:W3CDTF">2019-10-25T12:19:00Z</dcterms:modified>
</cp:coreProperties>
</file>